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585F4" w14:textId="2B48E251" w:rsidR="00C74528" w:rsidRPr="00C74528" w:rsidRDefault="00192E6E" w:rsidP="00FF47FB">
      <w:pPr>
        <w:pStyle w:val="Heading2"/>
      </w:pPr>
      <w:r w:rsidRPr="00C74528">
        <w:t>Lesson Plan</w:t>
      </w:r>
    </w:p>
    <w:p w14:paraId="0C635497" w14:textId="07FB1695" w:rsidR="00192E6E" w:rsidRPr="009650F4" w:rsidRDefault="00BE214B" w:rsidP="00FF47FB">
      <w:pPr>
        <w:pStyle w:val="Heading3"/>
      </w:pPr>
      <w:r>
        <w:t>Themes</w:t>
      </w:r>
    </w:p>
    <w:p w14:paraId="34CE7B91" w14:textId="77777777" w:rsidR="00386293" w:rsidRPr="00386293" w:rsidRDefault="00386293" w:rsidP="00960F7C">
      <w:pPr>
        <w:pStyle w:val="bulletlist"/>
        <w:spacing w:after="40"/>
      </w:pPr>
      <w:r w:rsidRPr="00386293">
        <w:t>Chinese Canadians faced discrimination and racism throughout BC’s history, in a variety of ways.</w:t>
      </w:r>
    </w:p>
    <w:p w14:paraId="340A085F" w14:textId="70673B1F" w:rsidR="008F63B1" w:rsidRPr="00386293" w:rsidRDefault="00386293" w:rsidP="00960F7C">
      <w:pPr>
        <w:pStyle w:val="bulletlist"/>
        <w:spacing w:after="40"/>
      </w:pPr>
      <w:r w:rsidRPr="00386293">
        <w:t xml:space="preserve">There are a variety of perspectives on whether current governments should be required to apologize for historical wrongs. </w:t>
      </w:r>
      <w:r w:rsidR="008F63B1" w:rsidRPr="00386293">
        <w:t xml:space="preserve"> </w:t>
      </w:r>
    </w:p>
    <w:p w14:paraId="382BDBC6" w14:textId="059B1C91" w:rsidR="00192E6E" w:rsidRDefault="00192E6E" w:rsidP="00FF47FB">
      <w:pPr>
        <w:pStyle w:val="Heading3"/>
      </w:pPr>
      <w:r>
        <w:t>Focus Question</w:t>
      </w:r>
    </w:p>
    <w:p w14:paraId="797B23EA" w14:textId="77777777" w:rsidR="00386293" w:rsidRDefault="00386293" w:rsidP="00386293">
      <w:r>
        <w:t>Should current governments take responsibility for historical wrongs?</w:t>
      </w:r>
    </w:p>
    <w:p w14:paraId="01BEE954" w14:textId="77777777" w:rsidR="00FF47FB" w:rsidRPr="00FF47FB" w:rsidRDefault="00FF47FB" w:rsidP="00960F7C">
      <w:pPr>
        <w:pStyle w:val="Heading3"/>
        <w:spacing w:before="360"/>
      </w:pPr>
      <w:r w:rsidRPr="00FF47FB">
        <w:t>Activity / Task</w:t>
      </w:r>
    </w:p>
    <w:p w14:paraId="23F4E808" w14:textId="344290BB" w:rsidR="0088084C" w:rsidRPr="00386293" w:rsidRDefault="00386293" w:rsidP="00386293">
      <w:r>
        <w:t>In this lesson the students will decide if present-day governments should take responsibility for historical wrongs against Chinese Canadians. The students will also consider the various ways in which governments can take responsibility for historical wrongs. This activity will conclude with a U-shaped discussion.</w:t>
      </w:r>
    </w:p>
    <w:p w14:paraId="3D5AF265" w14:textId="77777777" w:rsidR="00075E88" w:rsidRDefault="00075E88" w:rsidP="00960F7C">
      <w:pPr>
        <w:pStyle w:val="Heading3"/>
        <w:spacing w:before="360"/>
      </w:pPr>
      <w:r>
        <w:t>Objectives</w:t>
      </w:r>
    </w:p>
    <w:p w14:paraId="361639F6" w14:textId="77777777" w:rsidR="00386293" w:rsidRDefault="00386293" w:rsidP="00386293">
      <w:r>
        <w:t>Students will develop understanding of the ethical reasons why present-day governments are apologizing for past wrongs.</w:t>
      </w:r>
    </w:p>
    <w:p w14:paraId="56EFC285" w14:textId="77777777" w:rsidR="00075E88" w:rsidRDefault="00075E88" w:rsidP="00960F7C">
      <w:pPr>
        <w:pStyle w:val="Heading3"/>
        <w:spacing w:before="360"/>
      </w:pPr>
      <w:r>
        <w:t xml:space="preserve">Learning Outcomes </w:t>
      </w:r>
    </w:p>
    <w:p w14:paraId="1AC0E809" w14:textId="77777777" w:rsidR="00386293" w:rsidRDefault="00386293" w:rsidP="00386293">
      <w:r>
        <w:t>Students will be able to make an ethical judgement on whether present-day governments should apologize for past wrongs, through developing arguments backed by evidence, identifying counter-arguments, taking a position, and engaging in discussion.</w:t>
      </w:r>
    </w:p>
    <w:p w14:paraId="3AD1FFD8" w14:textId="469E19E9" w:rsidR="002F43A1" w:rsidRDefault="00BE214B" w:rsidP="00960F7C">
      <w:pPr>
        <w:pStyle w:val="Heading3"/>
        <w:spacing w:before="380"/>
      </w:pPr>
      <w:r>
        <w:t xml:space="preserve">Historical Thinking </w:t>
      </w:r>
      <w:r w:rsidR="002F43A1">
        <w:t>Competencies</w:t>
      </w:r>
    </w:p>
    <w:p w14:paraId="68222D04" w14:textId="77777777" w:rsidR="009109BE" w:rsidRDefault="009109BE" w:rsidP="00960F7C">
      <w:pPr>
        <w:pStyle w:val="bulletlist"/>
        <w:spacing w:before="0"/>
        <w:ind w:left="907"/>
      </w:pPr>
      <w:r>
        <w:t>Making reasoned ethical judgments about controversial actions in the past and present after considering the context and standards of right and wrong (ethical judgment).</w:t>
      </w:r>
    </w:p>
    <w:p w14:paraId="2E26B29D" w14:textId="64397AF1" w:rsidR="002F43A1" w:rsidRPr="00AA73A0" w:rsidRDefault="00BE214B" w:rsidP="00BE214B">
      <w:pPr>
        <w:pStyle w:val="Heading3"/>
      </w:pPr>
      <w:r>
        <w:rPr>
          <w:rStyle w:val="semibold"/>
          <w:b w:val="0"/>
          <w:bCs/>
        </w:rPr>
        <w:lastRenderedPageBreak/>
        <w:t>Core Competency Focus</w:t>
      </w:r>
      <w:r w:rsidR="002F43A1" w:rsidRPr="00AA73A0">
        <w:rPr>
          <w:rStyle w:val="semibold"/>
          <w:bCs/>
        </w:rPr>
        <w:t xml:space="preserve">: </w:t>
      </w:r>
    </w:p>
    <w:p w14:paraId="7EB98647" w14:textId="77777777" w:rsidR="00BE214B" w:rsidRPr="00BE214B" w:rsidRDefault="00BE214B" w:rsidP="00BE214B">
      <w:pPr>
        <w:pStyle w:val="ListParagraph"/>
        <w:numPr>
          <w:ilvl w:val="0"/>
          <w:numId w:val="39"/>
        </w:numPr>
        <w:spacing w:before="120"/>
        <w:ind w:left="714" w:hanging="357"/>
        <w:rPr>
          <w:lang w:val="en-CA"/>
        </w:rPr>
      </w:pPr>
      <w:r w:rsidRPr="00BE214B">
        <w:rPr>
          <w:lang w:val="en-CA"/>
        </w:rPr>
        <w:t xml:space="preserve">Critical Thinking: Analyze and critique. </w:t>
      </w:r>
    </w:p>
    <w:p w14:paraId="03F6725A" w14:textId="77777777" w:rsidR="00BE214B" w:rsidRPr="00BE214B" w:rsidRDefault="00BE214B" w:rsidP="00BE214B">
      <w:pPr>
        <w:pStyle w:val="ListParagraph"/>
        <w:numPr>
          <w:ilvl w:val="0"/>
          <w:numId w:val="39"/>
        </w:numPr>
        <w:rPr>
          <w:bCs/>
        </w:rPr>
      </w:pPr>
      <w:r w:rsidRPr="00BE214B">
        <w:rPr>
          <w:lang w:val="en-CA"/>
        </w:rPr>
        <w:t>Communication: Connect and engage w</w:t>
      </w:r>
      <w:bookmarkStart w:id="0" w:name="_GoBack"/>
      <w:bookmarkEnd w:id="0"/>
      <w:r w:rsidRPr="00BE214B">
        <w:rPr>
          <w:lang w:val="en-CA"/>
        </w:rPr>
        <w:t>ith others</w:t>
      </w:r>
      <w:r w:rsidRPr="00BE214B">
        <w:t xml:space="preserve"> </w:t>
      </w:r>
    </w:p>
    <w:p w14:paraId="36A33DF7" w14:textId="208D8F9C" w:rsidR="00AA73A0" w:rsidRDefault="00AA73A0" w:rsidP="00BE214B">
      <w:pPr>
        <w:pStyle w:val="Heading3"/>
      </w:pPr>
      <w:r>
        <w:t>Lesson Preparation</w:t>
      </w:r>
    </w:p>
    <w:p w14:paraId="26EC6CDA" w14:textId="77777777" w:rsidR="003660BC" w:rsidRDefault="00AA73A0" w:rsidP="00871DAA">
      <w:pPr>
        <w:pStyle w:val="Heading4"/>
        <w:rPr>
          <w:rStyle w:val="semibold"/>
        </w:rPr>
      </w:pPr>
      <w:r w:rsidRPr="003660BC">
        <w:t>Time Frame:</w:t>
      </w:r>
    </w:p>
    <w:p w14:paraId="2F8CF82F" w14:textId="12D586CA" w:rsidR="00AA73A0" w:rsidRDefault="007624FE" w:rsidP="00CC5D87">
      <w:pPr>
        <w:spacing w:after="0"/>
        <w:rPr>
          <w:rStyle w:val="semibold"/>
        </w:rPr>
      </w:pPr>
      <w:r>
        <w:t xml:space="preserve">Two </w:t>
      </w:r>
      <w:r w:rsidR="00AA73A0" w:rsidRPr="003660BC">
        <w:t>classes</w:t>
      </w:r>
    </w:p>
    <w:p w14:paraId="7CB3FD34" w14:textId="77777777" w:rsidR="003660BC" w:rsidRPr="008D43FA" w:rsidRDefault="00AA73A0" w:rsidP="00871DAA">
      <w:pPr>
        <w:pStyle w:val="Heading4"/>
        <w:rPr>
          <w:rStyle w:val="semibold"/>
          <w:b/>
          <w:bCs/>
        </w:rPr>
      </w:pPr>
      <w:r w:rsidRPr="008D43FA">
        <w:rPr>
          <w:rStyle w:val="semibold"/>
          <w:b/>
          <w:bCs/>
        </w:rPr>
        <w:t>Teacher Backgrounder:</w:t>
      </w:r>
    </w:p>
    <w:p w14:paraId="3E3F6DA4" w14:textId="77777777" w:rsidR="00C948DA" w:rsidRDefault="00C948DA" w:rsidP="00C948DA">
      <w:r>
        <w:t>For this lesson, you may want to familiarize yourself with injustices done to other groups (e.g., Residential schools, Japanese internment, etc.). See Additional Resources for more information.</w:t>
      </w:r>
    </w:p>
    <w:p w14:paraId="0E9FBF21" w14:textId="225E018D" w:rsidR="005C0551" w:rsidRDefault="00C948DA" w:rsidP="00C948DA">
      <w:r w:rsidRPr="00C948DA">
        <w:rPr>
          <w:b/>
        </w:rPr>
        <w:t>Note:</w:t>
      </w:r>
      <w:r>
        <w:rPr>
          <w:rFonts w:ascii="GillSans" w:hAnsi="GillSans" w:cs="GillSans"/>
        </w:rPr>
        <w:t xml:space="preserve"> </w:t>
      </w:r>
      <w:r>
        <w:t>Although this lesson includes a mini-lesson on how to craft an argument, it would be beneficial for students to have knowledge and experience in forming an argument prior to this class.</w:t>
      </w:r>
    </w:p>
    <w:p w14:paraId="4C3227DB" w14:textId="77777777" w:rsidR="008D43FA" w:rsidRDefault="008D43FA" w:rsidP="00871DAA">
      <w:pPr>
        <w:pStyle w:val="Heading4"/>
        <w:rPr>
          <w:rStyle w:val="semibold"/>
          <w:b/>
        </w:rPr>
      </w:pPr>
      <w:r w:rsidRPr="008D43FA">
        <w:rPr>
          <w:rStyle w:val="semibold"/>
          <w:b/>
        </w:rPr>
        <w:t>Materials:</w:t>
      </w:r>
    </w:p>
    <w:p w14:paraId="33B7AE7A" w14:textId="643FB7A5" w:rsidR="004244E4" w:rsidRPr="004244E4" w:rsidRDefault="004244E4" w:rsidP="004244E4">
      <w:r>
        <w:t>Blackline Masters and Rubrics are included at the end of this lesson plan. Other support materials</w:t>
      </w:r>
      <w:r w:rsidR="00552B12">
        <w:t xml:space="preserve"> </w:t>
      </w:r>
      <w:r>
        <w:t xml:space="preserve">can be found in the Grade 5 Teaching Materials on the website </w:t>
      </w:r>
      <w:hyperlink r:id="rId8" w:history="1">
        <w:r w:rsidRPr="004244E4">
          <w:rPr>
            <w:rStyle w:val="Hyperlink"/>
          </w:rPr>
          <w:t>http://www.openschool.bc.ca/bambooshoots</w:t>
        </w:r>
      </w:hyperlink>
      <w:r>
        <w:t>.</w:t>
      </w:r>
    </w:p>
    <w:p w14:paraId="1E966A24" w14:textId="77777777" w:rsidR="00C948DA" w:rsidRDefault="00C948DA" w:rsidP="00E872A1">
      <w:pPr>
        <w:pStyle w:val="bulletlist"/>
        <w:spacing w:before="40" w:after="40"/>
      </w:pPr>
      <w:r>
        <w:t>Time Shuffle game</w:t>
      </w:r>
    </w:p>
    <w:p w14:paraId="0B729C81" w14:textId="77777777" w:rsidR="00C948DA" w:rsidRDefault="00C948DA" w:rsidP="00E872A1">
      <w:pPr>
        <w:pStyle w:val="bulletlist"/>
        <w:spacing w:before="40" w:after="40"/>
      </w:pPr>
      <w:r>
        <w:t xml:space="preserve">Historical Backgrounder: </w:t>
      </w:r>
      <w:r>
        <w:br/>
        <w:t>BC Apology to Chinese Canadians for Historical Wrongs – 2014</w:t>
      </w:r>
    </w:p>
    <w:p w14:paraId="46EAC7E5" w14:textId="77777777" w:rsidR="00C948DA" w:rsidRDefault="00C948DA" w:rsidP="00E872A1">
      <w:pPr>
        <w:pStyle w:val="bulletlist"/>
        <w:spacing w:before="40" w:after="40"/>
      </w:pPr>
      <w:r>
        <w:t xml:space="preserve">Blackline Master 1: BC Apology to Chinese Canadians </w:t>
      </w:r>
    </w:p>
    <w:p w14:paraId="38037D86" w14:textId="77777777" w:rsidR="00C948DA" w:rsidRDefault="00C948DA" w:rsidP="00E872A1">
      <w:pPr>
        <w:pStyle w:val="bulletlist"/>
        <w:spacing w:before="40" w:after="40"/>
      </w:pPr>
      <w:r>
        <w:t>Blackline Master 2: Stating a Position for U-shaped Discussion</w:t>
      </w:r>
    </w:p>
    <w:p w14:paraId="78F355A4" w14:textId="77777777" w:rsidR="00C948DA" w:rsidRDefault="00C948DA" w:rsidP="00E872A1">
      <w:pPr>
        <w:pStyle w:val="bulletlist"/>
        <w:spacing w:before="40" w:after="40"/>
      </w:pPr>
      <w:r>
        <w:t xml:space="preserve">Blackline Master 3: Justifying and Reflecting on U-shaped Discussion </w:t>
      </w:r>
    </w:p>
    <w:p w14:paraId="2A297E39" w14:textId="77777777" w:rsidR="00C948DA" w:rsidRDefault="00C948DA" w:rsidP="00E872A1">
      <w:pPr>
        <w:pStyle w:val="bulletlist"/>
        <w:spacing w:before="40" w:after="40"/>
      </w:pPr>
      <w:r>
        <w:t>Rubric 1: Self-assessment – Forming an Argument</w:t>
      </w:r>
    </w:p>
    <w:p w14:paraId="14DC1E1C" w14:textId="77777777" w:rsidR="00C948DA" w:rsidRDefault="00C948DA" w:rsidP="00E872A1">
      <w:pPr>
        <w:pStyle w:val="bulletlist"/>
        <w:spacing w:before="40" w:after="40"/>
      </w:pPr>
      <w:r>
        <w:t>Rubric 2: Assessing a U-shaped Discussion</w:t>
      </w:r>
    </w:p>
    <w:p w14:paraId="1783F7C5" w14:textId="6ADA33DA" w:rsidR="005C0551" w:rsidRDefault="00C14897" w:rsidP="00E872A1">
      <w:pPr>
        <w:pStyle w:val="bulletlist"/>
        <w:spacing w:before="40" w:after="40"/>
      </w:pPr>
      <w:r>
        <w:t>Rubric 2: Comparing Causes and Consequences in Two Time Periods</w:t>
      </w:r>
    </w:p>
    <w:p w14:paraId="13601AD5" w14:textId="77777777" w:rsidR="00235C7D" w:rsidRPr="00235C7D" w:rsidRDefault="00235C7D" w:rsidP="00235C7D">
      <w:pPr>
        <w:pStyle w:val="Heading3"/>
        <w:rPr>
          <w:b/>
        </w:rPr>
      </w:pPr>
      <w:r w:rsidRPr="00235C7D">
        <w:rPr>
          <w:rStyle w:val="semibold"/>
          <w:b w:val="0"/>
        </w:rPr>
        <w:lastRenderedPageBreak/>
        <w:t>Vocabulary</w:t>
      </w:r>
    </w:p>
    <w:p w14:paraId="44110353" w14:textId="33E54CEE" w:rsidR="00C948DA" w:rsidRPr="00C948DA" w:rsidRDefault="00C948DA" w:rsidP="00C948DA">
      <w:r w:rsidRPr="00C948DA">
        <w:rPr>
          <w:b/>
          <w:color w:val="auto"/>
        </w:rPr>
        <w:t>discrimination:</w:t>
      </w:r>
      <w:r w:rsidRPr="00C948DA">
        <w:rPr>
          <w:color w:val="243E87"/>
        </w:rPr>
        <w:t xml:space="preserve"> </w:t>
      </w:r>
      <w:r w:rsidRPr="00C948DA">
        <w:t>unjust treatment of people based on race, age, or sex</w:t>
      </w:r>
    </w:p>
    <w:p w14:paraId="5BB95F31" w14:textId="68615F14" w:rsidR="00C948DA" w:rsidRPr="00C948DA" w:rsidRDefault="00C948DA" w:rsidP="00C948DA">
      <w:r w:rsidRPr="00C948DA">
        <w:rPr>
          <w:b/>
          <w:color w:val="auto"/>
        </w:rPr>
        <w:t>racism:</w:t>
      </w:r>
      <w:r w:rsidRPr="00C948DA">
        <w:rPr>
          <w:color w:val="243E87"/>
        </w:rPr>
        <w:t xml:space="preserve"> </w:t>
      </w:r>
      <w:r w:rsidRPr="00C948DA">
        <w:t>prejudice or discrimination against people based on their race</w:t>
      </w:r>
    </w:p>
    <w:p w14:paraId="50EA855D" w14:textId="77777777" w:rsidR="005D5B6B" w:rsidRDefault="005D5B6B" w:rsidP="00B40217">
      <w:pPr>
        <w:pStyle w:val="Heading3"/>
      </w:pPr>
      <w:r>
        <w:t xml:space="preserve">Lesson Sequence </w:t>
      </w:r>
    </w:p>
    <w:p w14:paraId="500B32AD" w14:textId="77777777" w:rsidR="005D5B6B" w:rsidRPr="005D5B6B" w:rsidRDefault="005D5B6B" w:rsidP="00871DAA">
      <w:pPr>
        <w:pStyle w:val="Heading4"/>
      </w:pPr>
      <w:r w:rsidRPr="005D5B6B">
        <w:rPr>
          <w:rStyle w:val="semibold"/>
          <w:b/>
        </w:rPr>
        <w:t xml:space="preserve">The “Hook” </w:t>
      </w:r>
      <w:r w:rsidRPr="005D5B6B">
        <w:t>(Suggested Introduction)</w:t>
      </w:r>
    </w:p>
    <w:p w14:paraId="7BA9E939" w14:textId="77777777" w:rsidR="0088050C" w:rsidRDefault="0088050C" w:rsidP="0088050C">
      <w:pPr>
        <w:pStyle w:val="numberedlist"/>
        <w:spacing w:before="90"/>
      </w:pPr>
      <w:r>
        <w:t>Ask the students to consider an event that occurred in their life that they thought was unfair, or an event in which they were hurt, injured, or treated badly. Was an apology given? If so, how did it make them feel?</w:t>
      </w:r>
    </w:p>
    <w:p w14:paraId="0CCEE5C3" w14:textId="77777777" w:rsidR="0088050C" w:rsidRDefault="0088050C" w:rsidP="0088050C">
      <w:pPr>
        <w:pStyle w:val="numberedlist"/>
        <w:spacing w:before="90" w:after="90"/>
      </w:pPr>
      <w:r>
        <w:t xml:space="preserve">Tell the students to imagine the following:  You won your school’s speech contest and were asked to represent your school at the city-wide speech contest finals. But the organizers had provided your teacher with the wrong date, and you missed your chance to compete. You never heard from the organizers and were never offered an apology, explanation, or second chance. Ask the students these questions: </w:t>
      </w:r>
    </w:p>
    <w:p w14:paraId="78512BA0" w14:textId="77777777" w:rsidR="0088050C" w:rsidRDefault="0088050C" w:rsidP="0088050C">
      <w:pPr>
        <w:pStyle w:val="ListParagraph"/>
      </w:pPr>
      <w:r>
        <w:t xml:space="preserve">How would this have made you feel? </w:t>
      </w:r>
    </w:p>
    <w:p w14:paraId="5D038565" w14:textId="77777777" w:rsidR="0088050C" w:rsidRDefault="0088050C" w:rsidP="0088050C">
      <w:pPr>
        <w:pStyle w:val="ListParagraph"/>
      </w:pPr>
      <w:r>
        <w:t xml:space="preserve">What would have been the appropriate response in this situation? </w:t>
      </w:r>
    </w:p>
    <w:p w14:paraId="6B215FA9" w14:textId="77777777" w:rsidR="0088050C" w:rsidRDefault="0088050C" w:rsidP="0088050C">
      <w:pPr>
        <w:pStyle w:val="ListParagraph"/>
      </w:pPr>
      <w:r>
        <w:t>Would an apology from the contest organizers have helped you feel better?</w:t>
      </w:r>
    </w:p>
    <w:p w14:paraId="7A5FCCC7" w14:textId="77777777" w:rsidR="0088050C" w:rsidRDefault="0088050C" w:rsidP="0088050C">
      <w:pPr>
        <w:pStyle w:val="numberedlist"/>
        <w:spacing w:before="90"/>
      </w:pPr>
      <w:r>
        <w:t>Inform the students that the federal and provincial governments have apologized for actions taken in the past that were deemed to be unfair (e.g., creation of Residential Schools, Japanese Internment during World War II, etc.). Also explain that both the federal and BC provincial governments have apologized to Chinese Canadians for wrongs committed in the past.</w:t>
      </w:r>
    </w:p>
    <w:p w14:paraId="3E220E11" w14:textId="75C4C9E5" w:rsidR="00BA357E" w:rsidRPr="00BA357E" w:rsidRDefault="00BA357E" w:rsidP="00BA357E">
      <w:pPr>
        <w:pStyle w:val="Heading4"/>
        <w:rPr>
          <w:rStyle w:val="semibold"/>
          <w:b/>
        </w:rPr>
      </w:pPr>
      <w:r>
        <w:rPr>
          <w:rStyle w:val="semibold"/>
          <w:b/>
        </w:rPr>
        <w:t>Part A</w:t>
      </w:r>
      <w:r w:rsidRPr="00BA357E">
        <w:rPr>
          <w:rStyle w:val="semibold"/>
          <w:b/>
        </w:rPr>
        <w:t xml:space="preserve"> – </w:t>
      </w:r>
      <w:r w:rsidR="0088050C">
        <w:rPr>
          <w:rStyle w:val="semibold"/>
          <w:b/>
        </w:rPr>
        <w:t>Making an Argument</w:t>
      </w:r>
    </w:p>
    <w:p w14:paraId="5072B4A3" w14:textId="77777777" w:rsidR="0088050C" w:rsidRDefault="0088050C" w:rsidP="0088050C">
      <w:pPr>
        <w:pStyle w:val="numberedlist"/>
        <w:numPr>
          <w:ilvl w:val="0"/>
          <w:numId w:val="29"/>
        </w:numPr>
        <w:spacing w:before="180"/>
      </w:pPr>
      <w:r>
        <w:t>Tell the students that they will be creating arguments as to whether governments should or should not take responsibility for historical wrongs against Chinese Canadians.</w:t>
      </w:r>
    </w:p>
    <w:p w14:paraId="33432C3D" w14:textId="77777777" w:rsidR="0088050C" w:rsidRDefault="0088050C" w:rsidP="0088050C">
      <w:pPr>
        <w:pStyle w:val="numberedlist"/>
        <w:numPr>
          <w:ilvl w:val="0"/>
          <w:numId w:val="0"/>
        </w:numPr>
        <w:spacing w:before="180"/>
        <w:ind w:left="360"/>
      </w:pPr>
      <w:r>
        <w:t>Explain that there is a difference between arguing and making an argument. An argument is a claim supported by evidence. Arguments are used to change others’ opinions or points of view, to bring about action, or to have others accept an explanation of an issue or problem.</w:t>
      </w:r>
    </w:p>
    <w:p w14:paraId="749DC0A8" w14:textId="3304EDC9" w:rsidR="0088050C" w:rsidRDefault="0088050C" w:rsidP="0088050C">
      <w:pPr>
        <w:pStyle w:val="numberedlist"/>
        <w:numPr>
          <w:ilvl w:val="0"/>
          <w:numId w:val="0"/>
        </w:numPr>
        <w:spacing w:before="180"/>
        <w:ind w:left="360"/>
      </w:pPr>
      <w:r>
        <w:t>In order to make an argument, the students need to:</w:t>
      </w:r>
    </w:p>
    <w:p w14:paraId="62F4DCE6" w14:textId="77777777" w:rsidR="0088050C" w:rsidRPr="0088050C" w:rsidRDefault="0088050C" w:rsidP="0088050C">
      <w:pPr>
        <w:pStyle w:val="ListParagraph"/>
      </w:pPr>
      <w:r w:rsidRPr="0088050C">
        <w:rPr>
          <w:b/>
        </w:rPr>
        <w:lastRenderedPageBreak/>
        <w:t>Make a claim:</w:t>
      </w:r>
      <w:r w:rsidRPr="0088050C">
        <w:br/>
        <w:t>What do you believe to be true? What should or shouldn’t be done?</w:t>
      </w:r>
    </w:p>
    <w:p w14:paraId="66CB44BC" w14:textId="77777777" w:rsidR="0088050C" w:rsidRPr="0088050C" w:rsidRDefault="0088050C" w:rsidP="0088050C">
      <w:pPr>
        <w:pStyle w:val="ListParagraph"/>
      </w:pPr>
      <w:r w:rsidRPr="0088050C">
        <w:rPr>
          <w:b/>
        </w:rPr>
        <w:t>Use evidence to support the claim:</w:t>
      </w:r>
      <w:r w:rsidRPr="0088050C">
        <w:br/>
        <w:t>What are the facts, examples, and observations?</w:t>
      </w:r>
    </w:p>
    <w:p w14:paraId="09A5E46C" w14:textId="77777777" w:rsidR="00AC7570" w:rsidRDefault="0088050C" w:rsidP="0088050C">
      <w:pPr>
        <w:pStyle w:val="ListParagraph"/>
      </w:pPr>
      <w:r w:rsidRPr="0088050C">
        <w:rPr>
          <w:b/>
        </w:rPr>
        <w:t>Identify counter-arguments:</w:t>
      </w:r>
      <w:r w:rsidRPr="0088050C">
        <w:br/>
        <w:t>What might others say about your arguments? Where are the flaws or weaknesses in your argument?</w:t>
      </w:r>
    </w:p>
    <w:p w14:paraId="160ADB76" w14:textId="3C38B057" w:rsidR="0088050C" w:rsidRDefault="0088050C" w:rsidP="00AC7570">
      <w:pPr>
        <w:ind w:left="360"/>
      </w:pPr>
      <w:r>
        <w:t xml:space="preserve">Have the students </w:t>
      </w:r>
      <w:proofErr w:type="spellStart"/>
      <w:r>
        <w:t>practise</w:t>
      </w:r>
      <w:proofErr w:type="spellEnd"/>
      <w:r>
        <w:t xml:space="preserve"> making arguments with topics such as: </w:t>
      </w:r>
    </w:p>
    <w:p w14:paraId="39920A72" w14:textId="77777777" w:rsidR="0088050C" w:rsidRDefault="0088050C" w:rsidP="00AC7570">
      <w:pPr>
        <w:pStyle w:val="bulletlist"/>
      </w:pPr>
      <w:r>
        <w:t>junk food in the cafeteria</w:t>
      </w:r>
    </w:p>
    <w:p w14:paraId="32A78351" w14:textId="77777777" w:rsidR="0088050C" w:rsidRDefault="0088050C" w:rsidP="00AC7570">
      <w:pPr>
        <w:pStyle w:val="bulletlist"/>
      </w:pPr>
      <w:r>
        <w:t>video games</w:t>
      </w:r>
    </w:p>
    <w:p w14:paraId="5F659457" w14:textId="77777777" w:rsidR="0088050C" w:rsidRDefault="0088050C" w:rsidP="00AC7570">
      <w:pPr>
        <w:pStyle w:val="bulletlist"/>
      </w:pPr>
      <w:r>
        <w:t>skateboarding on school-grounds</w:t>
      </w:r>
    </w:p>
    <w:p w14:paraId="1A98DF14" w14:textId="77777777" w:rsidR="009F64B9" w:rsidRPr="009F64B9" w:rsidRDefault="00A4594B" w:rsidP="009F64B9">
      <w:pPr>
        <w:pStyle w:val="Heading4"/>
        <w:rPr>
          <w:rStyle w:val="semibold"/>
          <w:b/>
        </w:rPr>
      </w:pPr>
      <w:r w:rsidRPr="009F64B9">
        <w:rPr>
          <w:rStyle w:val="semibold"/>
          <w:b/>
        </w:rPr>
        <w:t xml:space="preserve">Part B – </w:t>
      </w:r>
      <w:r w:rsidR="009F64B9" w:rsidRPr="009F64B9">
        <w:rPr>
          <w:rStyle w:val="semibold"/>
          <w:b/>
        </w:rPr>
        <w:t>Reviewing the Apology to Chinese Canadians</w:t>
      </w:r>
    </w:p>
    <w:p w14:paraId="0E0B1C62" w14:textId="77777777" w:rsidR="009F64B9" w:rsidRDefault="009F64B9" w:rsidP="009F64B9">
      <w:pPr>
        <w:pStyle w:val="numberedlist"/>
        <w:numPr>
          <w:ilvl w:val="0"/>
          <w:numId w:val="30"/>
        </w:numPr>
      </w:pPr>
      <w:r>
        <w:t>In groups, have the students consider the historical events that were unjust to Chinese Canadians. They will do this by reviewing the classroom timeline of events or by replaying the Time Shuffle game. Have the groups list events that have been hurtful or damaging to Chinese Canadians, or that are worthy of a government apology. The students will share their list of events with the rest of the class.</w:t>
      </w:r>
    </w:p>
    <w:p w14:paraId="5B4C888F" w14:textId="77777777" w:rsidR="009F64B9" w:rsidRDefault="009F64B9" w:rsidP="009F64B9">
      <w:pPr>
        <w:pStyle w:val="numberedlist"/>
      </w:pPr>
      <w:r>
        <w:t>First in small groups, and then as a class, invite the students to provide as many answers as they can to the following question: What actions can governments take to make up for past wrongs?</w:t>
      </w:r>
    </w:p>
    <w:p w14:paraId="221FAF31" w14:textId="77777777" w:rsidR="009F64B9" w:rsidRDefault="009F64B9" w:rsidP="009F64B9">
      <w:pPr>
        <w:pStyle w:val="bulletlist"/>
      </w:pPr>
      <w:r>
        <w:t>official apologies</w:t>
      </w:r>
    </w:p>
    <w:p w14:paraId="3490AB17" w14:textId="77777777" w:rsidR="009F64B9" w:rsidRDefault="009F64B9" w:rsidP="009F64B9">
      <w:pPr>
        <w:pStyle w:val="bulletlist"/>
      </w:pPr>
      <w:r>
        <w:t>financial compensation to victims and families</w:t>
      </w:r>
    </w:p>
    <w:p w14:paraId="2D00655A" w14:textId="77777777" w:rsidR="009F64B9" w:rsidRDefault="009F64B9" w:rsidP="009F64B9">
      <w:pPr>
        <w:pStyle w:val="bulletlist"/>
      </w:pPr>
      <w:r>
        <w:t>education projects to raise awareness and prevent similar mistakes from happening again</w:t>
      </w:r>
    </w:p>
    <w:p w14:paraId="033CF8ED" w14:textId="77777777" w:rsidR="009F64B9" w:rsidRDefault="009F64B9" w:rsidP="009F64B9">
      <w:pPr>
        <w:pStyle w:val="bulletlist"/>
      </w:pPr>
      <w:r>
        <w:t>memorials and commemorations to raise awareness</w:t>
      </w:r>
    </w:p>
    <w:p w14:paraId="42C91248" w14:textId="77777777" w:rsidR="009F64B9" w:rsidRDefault="009F64B9" w:rsidP="009F64B9">
      <w:pPr>
        <w:pStyle w:val="numberedlist"/>
      </w:pPr>
      <w:r>
        <w:t>Hand out Blackline Master 1: BC Apology to Chinese Canadians. This is the BC provincial government’s apology given by Christy Clark in May 2014. Either read the apology to the class or show this CBC video clip of Premier Clark delivering the apology.</w:t>
      </w:r>
    </w:p>
    <w:p w14:paraId="5595DBF8" w14:textId="77777777" w:rsidR="0014136B" w:rsidRDefault="0014136B" w:rsidP="009F64B9">
      <w:pPr>
        <w:pStyle w:val="numberedlist"/>
        <w:numPr>
          <w:ilvl w:val="0"/>
          <w:numId w:val="0"/>
        </w:numPr>
        <w:ind w:left="360"/>
        <w:rPr>
          <w:rFonts w:cs="Times New Roman"/>
          <w:b/>
        </w:rPr>
      </w:pPr>
    </w:p>
    <w:p w14:paraId="7124A5D0" w14:textId="77777777" w:rsidR="0014136B" w:rsidRDefault="0014136B" w:rsidP="009F64B9">
      <w:pPr>
        <w:pStyle w:val="numberedlist"/>
        <w:numPr>
          <w:ilvl w:val="0"/>
          <w:numId w:val="0"/>
        </w:numPr>
        <w:ind w:left="360"/>
        <w:rPr>
          <w:rFonts w:cs="Times New Roman"/>
          <w:b/>
        </w:rPr>
      </w:pPr>
    </w:p>
    <w:p w14:paraId="330B68BE" w14:textId="0814295F" w:rsidR="009F64B9" w:rsidRPr="009F64B9" w:rsidRDefault="009F64B9" w:rsidP="009F64B9">
      <w:pPr>
        <w:pStyle w:val="numberedlist"/>
        <w:numPr>
          <w:ilvl w:val="0"/>
          <w:numId w:val="0"/>
        </w:numPr>
        <w:ind w:left="360"/>
        <w:rPr>
          <w:rFonts w:cs="Times New Roman"/>
          <w:b/>
        </w:rPr>
      </w:pPr>
      <w:r w:rsidRPr="009F64B9">
        <w:rPr>
          <w:rFonts w:cs="Times New Roman"/>
          <w:b/>
        </w:rPr>
        <w:lastRenderedPageBreak/>
        <w:t>Chinese Community gets apology from BC for historical wrongs:</w:t>
      </w:r>
      <w:r>
        <w:rPr>
          <w:rFonts w:cs="Times New Roman"/>
          <w:b/>
        </w:rPr>
        <w:br/>
      </w:r>
      <w:hyperlink r:id="rId9" w:history="1">
        <w:r w:rsidRPr="009F64B9">
          <w:rPr>
            <w:rStyle w:val="Hyperlink"/>
          </w:rPr>
          <w:t>http://www.cbc.ca/news/canada/british-columbia/chinese-community-gets-apology-from-b-c-for-historical-wrongs-1.2643938</w:t>
        </w:r>
      </w:hyperlink>
      <w:r>
        <w:br/>
        <w:t xml:space="preserve">(1:49) </w:t>
      </w:r>
    </w:p>
    <w:p w14:paraId="57BDFFE3" w14:textId="77777777" w:rsidR="009F64B9" w:rsidRDefault="009F64B9" w:rsidP="009F64B9">
      <w:pPr>
        <w:pStyle w:val="numberedlist"/>
      </w:pPr>
      <w:r>
        <w:t>Ask the class the following questions and record the answers on the board.</w:t>
      </w:r>
    </w:p>
    <w:p w14:paraId="2F0E9084" w14:textId="77777777" w:rsidR="009F64B9" w:rsidRDefault="009F64B9" w:rsidP="009F64B9">
      <w:pPr>
        <w:pStyle w:val="ListParagraph"/>
      </w:pPr>
      <w:r>
        <w:t xml:space="preserve">What reasons does the Premier offer for apologizing to Chinese Canadians? </w:t>
      </w:r>
    </w:p>
    <w:p w14:paraId="5CCAE4C1" w14:textId="77777777" w:rsidR="009F64B9" w:rsidRDefault="009F64B9" w:rsidP="009F64B9">
      <w:pPr>
        <w:pStyle w:val="ListParagraph"/>
      </w:pPr>
      <w:r>
        <w:t>How does the Premier acknowledge the contributions by Chinese Canadians in her apology?</w:t>
      </w:r>
    </w:p>
    <w:p w14:paraId="6EB6A0EB" w14:textId="77777777" w:rsidR="009F64B9" w:rsidRDefault="009F64B9" w:rsidP="009F64B9">
      <w:pPr>
        <w:pStyle w:val="numberedlist"/>
        <w:numPr>
          <w:ilvl w:val="0"/>
          <w:numId w:val="0"/>
        </w:numPr>
        <w:ind w:left="360"/>
      </w:pPr>
      <w:r>
        <w:t>Explain to the students that when we judge actions and people in history we have to remain mindful of:</w:t>
      </w:r>
    </w:p>
    <w:p w14:paraId="6F484B48" w14:textId="77777777" w:rsidR="009F64B9" w:rsidRDefault="009F64B9" w:rsidP="009F64B9">
      <w:pPr>
        <w:pStyle w:val="bulletlist"/>
      </w:pPr>
      <w:r>
        <w:t>What people thought and believed at the time.</w:t>
      </w:r>
    </w:p>
    <w:p w14:paraId="437D095C" w14:textId="77777777" w:rsidR="009F64B9" w:rsidRDefault="009F64B9" w:rsidP="009F64B9">
      <w:pPr>
        <w:pStyle w:val="bulletlist"/>
      </w:pPr>
      <w:r>
        <w:t>What we believe now.</w:t>
      </w:r>
    </w:p>
    <w:p w14:paraId="2EDCE02C" w14:textId="77777777" w:rsidR="009F64B9" w:rsidRDefault="009F64B9" w:rsidP="009F64B9">
      <w:pPr>
        <w:pStyle w:val="bulletlist"/>
      </w:pPr>
      <w:r>
        <w:t>Our responsibility to remember injustices of the past and the legacy of these injustices today.</w:t>
      </w:r>
    </w:p>
    <w:p w14:paraId="5CE85702" w14:textId="58A6FADA" w:rsidR="00541948" w:rsidRPr="00541948" w:rsidRDefault="00541948" w:rsidP="00541948">
      <w:pPr>
        <w:pStyle w:val="Heading4"/>
        <w:rPr>
          <w:rStyle w:val="semibold"/>
          <w:b/>
        </w:rPr>
      </w:pPr>
      <w:r w:rsidRPr="00541948">
        <w:rPr>
          <w:rStyle w:val="semibold"/>
          <w:b/>
        </w:rPr>
        <w:t>Part C – Taking a Position</w:t>
      </w:r>
    </w:p>
    <w:p w14:paraId="585ED44C" w14:textId="77777777" w:rsidR="00541948" w:rsidRDefault="00541948" w:rsidP="00541948">
      <w:pPr>
        <w:pStyle w:val="numberedlist"/>
        <w:numPr>
          <w:ilvl w:val="0"/>
          <w:numId w:val="31"/>
        </w:numPr>
      </w:pPr>
      <w:r>
        <w:t xml:space="preserve">Have the students take one of the following three positions on the issue of government responsibility for historical wrongs against Chinese Canadians: </w:t>
      </w:r>
    </w:p>
    <w:p w14:paraId="49034904" w14:textId="77777777" w:rsidR="00541948" w:rsidRDefault="00541948" w:rsidP="00541948">
      <w:pPr>
        <w:pStyle w:val="bulletlist"/>
      </w:pPr>
      <w:r>
        <w:t>The government should apologize for all past wrongs committed against Chinese Canadians and offer financial compensation to the victims and their families.</w:t>
      </w:r>
    </w:p>
    <w:p w14:paraId="1E14FD64" w14:textId="77777777" w:rsidR="00541948" w:rsidRDefault="00541948" w:rsidP="00541948">
      <w:pPr>
        <w:pStyle w:val="bulletlist"/>
      </w:pPr>
      <w:r>
        <w:t xml:space="preserve">The government should apologize for some past wrongs committed against Chinese Canadians and offer to fund educational projects and memorial campaigns. </w:t>
      </w:r>
    </w:p>
    <w:p w14:paraId="26499E20" w14:textId="77777777" w:rsidR="00541948" w:rsidRDefault="00541948" w:rsidP="00541948">
      <w:pPr>
        <w:pStyle w:val="bulletlist"/>
      </w:pPr>
      <w:r>
        <w:t>The government should not apologize for past wrongs committed against Chinese Canadians.</w:t>
      </w:r>
    </w:p>
    <w:p w14:paraId="7143FF53" w14:textId="77777777" w:rsidR="00541948" w:rsidRDefault="00541948" w:rsidP="00541948">
      <w:pPr>
        <w:pStyle w:val="numberedlist"/>
      </w:pPr>
      <w:r>
        <w:t>Have the students fill out Blackline Master 2: Stating a Position for U-shaped Discussion. Tell the students to create arguments in favour and against their position on whether governments should apologize for past wrongs against Chinese Canadians. The students gather evidence for their arguments from the timeline and activities from previous lessons. This enables them to consider the historical context and experiences of Chinese Canadians in BC’s history.</w:t>
      </w:r>
    </w:p>
    <w:p w14:paraId="45730B80" w14:textId="77777777" w:rsidR="00004585" w:rsidRDefault="00004585" w:rsidP="00615DC8">
      <w:pPr>
        <w:widowControl/>
        <w:suppressAutoHyphens w:val="0"/>
        <w:autoSpaceDE/>
        <w:autoSpaceDN/>
        <w:adjustRightInd/>
        <w:spacing w:after="0" w:line="240" w:lineRule="auto"/>
        <w:textAlignment w:val="auto"/>
        <w:rPr>
          <w:rStyle w:val="semibold"/>
        </w:rPr>
      </w:pPr>
    </w:p>
    <w:p w14:paraId="692D267D" w14:textId="36B6012F" w:rsidR="00B40AD0" w:rsidRDefault="00B40AD0" w:rsidP="00004585">
      <w:pPr>
        <w:pStyle w:val="Heading3"/>
      </w:pPr>
      <w:r>
        <w:lastRenderedPageBreak/>
        <w:t>Lesson Conclusion:</w:t>
      </w:r>
    </w:p>
    <w:p w14:paraId="0761351E" w14:textId="77777777" w:rsidR="00541948" w:rsidRDefault="00541948" w:rsidP="00310190">
      <w:pPr>
        <w:pStyle w:val="numberedlist"/>
        <w:numPr>
          <w:ilvl w:val="0"/>
          <w:numId w:val="32"/>
        </w:numPr>
      </w:pPr>
      <w:r>
        <w:t>Arrange the students into a U-shape based upon their position in the argument. Those who are neither strongly for or against the argument should sit along the joining curve of the U-shape.</w:t>
      </w:r>
    </w:p>
    <w:p w14:paraId="0D22DF1A" w14:textId="10C9B435" w:rsidR="00541948" w:rsidRDefault="00167A82" w:rsidP="00310190">
      <w:pPr>
        <w:pStyle w:val="Heading4"/>
        <w:jc w:val="center"/>
      </w:pPr>
      <w:r>
        <w:t>Strongly for</w:t>
      </w:r>
      <w:r w:rsidR="00310190">
        <w:tab/>
      </w:r>
      <w:r w:rsidR="00310190">
        <w:tab/>
      </w:r>
      <w:r w:rsidR="00310190">
        <w:tab/>
        <w:t xml:space="preserve"> </w:t>
      </w:r>
      <w:r>
        <w:t>Strongly against</w:t>
      </w:r>
    </w:p>
    <w:p w14:paraId="227E95CE" w14:textId="3999D89C" w:rsidR="00167A82" w:rsidRDefault="00167A82" w:rsidP="00310190">
      <w:pPr>
        <w:pStyle w:val="Body"/>
        <w:ind w:left="2520"/>
      </w:pPr>
      <w:r>
        <w:rPr>
          <w:noProof/>
        </w:rPr>
        <w:drawing>
          <wp:inline distT="0" distB="0" distL="0" distR="0" wp14:anchorId="5E17B907" wp14:editId="6DE56937">
            <wp:extent cx="2276856" cy="2718816"/>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hape.jpg"/>
                    <pic:cNvPicPr/>
                  </pic:nvPicPr>
                  <pic:blipFill>
                    <a:blip r:embed="rId10">
                      <a:extLst>
                        <a:ext uri="{28A0092B-C50C-407E-A947-70E740481C1C}">
                          <a14:useLocalDpi xmlns:a14="http://schemas.microsoft.com/office/drawing/2010/main" val="0"/>
                        </a:ext>
                      </a:extLst>
                    </a:blip>
                    <a:stretch>
                      <a:fillRect/>
                    </a:stretch>
                  </pic:blipFill>
                  <pic:spPr>
                    <a:xfrm>
                      <a:off x="0" y="0"/>
                      <a:ext cx="2276856" cy="2718816"/>
                    </a:xfrm>
                    <a:prstGeom prst="rect">
                      <a:avLst/>
                    </a:prstGeom>
                  </pic:spPr>
                </pic:pic>
              </a:graphicData>
            </a:graphic>
          </wp:inline>
        </w:drawing>
      </w:r>
    </w:p>
    <w:p w14:paraId="680E4225" w14:textId="2469E2EC" w:rsidR="00167A82" w:rsidRDefault="00310190" w:rsidP="00310190">
      <w:pPr>
        <w:pStyle w:val="Heading4"/>
        <w:jc w:val="center"/>
      </w:pPr>
      <w:r>
        <w:t>Equally for and against</w:t>
      </w:r>
    </w:p>
    <w:p w14:paraId="060C7025" w14:textId="77777777" w:rsidR="00167A82" w:rsidRDefault="00167A82" w:rsidP="00541948">
      <w:pPr>
        <w:pStyle w:val="Body"/>
      </w:pPr>
    </w:p>
    <w:p w14:paraId="0DD5922F" w14:textId="77777777" w:rsidR="00541948" w:rsidRDefault="00541948" w:rsidP="00541948">
      <w:pPr>
        <w:pStyle w:val="numberedlist"/>
      </w:pPr>
      <w:r>
        <w:t xml:space="preserve">Have the students take part in a U-shaped discussion. Each side has a turn to argue their position and to suggest government action or inaction on the issue of historical wrongs. </w:t>
      </w:r>
    </w:p>
    <w:p w14:paraId="5555CF38" w14:textId="77777777" w:rsidR="00541948" w:rsidRDefault="00541948" w:rsidP="00541948">
      <w:pPr>
        <w:pStyle w:val="numberedlist"/>
      </w:pPr>
      <w:r>
        <w:t xml:space="preserve">After hearing the various positions and arguments, ask the students if they would change their position on the issue. The students may wish to physically move to a new position on the U-shaped continuum to indicate their changed position on the issue. </w:t>
      </w:r>
    </w:p>
    <w:p w14:paraId="57FB6F62" w14:textId="77777777" w:rsidR="00541948" w:rsidRDefault="00541948" w:rsidP="00541948">
      <w:pPr>
        <w:pStyle w:val="numberedlist"/>
      </w:pPr>
      <w:r>
        <w:t>Have students complete Blackline Master 3: Justifying and Reflecting on U-shaped Discussion. The students end the lesson with a reflection on what they think is the most appropriate course of action for governments.</w:t>
      </w:r>
    </w:p>
    <w:p w14:paraId="162BE0C8" w14:textId="3FD5C7DD" w:rsidR="001F1717" w:rsidRDefault="001F1717" w:rsidP="002574B6">
      <w:pPr>
        <w:pStyle w:val="numberedlist"/>
        <w:numPr>
          <w:ilvl w:val="0"/>
          <w:numId w:val="0"/>
        </w:numPr>
        <w:ind w:left="360"/>
      </w:pPr>
    </w:p>
    <w:p w14:paraId="0AA73662" w14:textId="77777777" w:rsidR="000751F4" w:rsidRDefault="000751F4" w:rsidP="000751F4">
      <w:pPr>
        <w:widowControl/>
        <w:suppressAutoHyphens w:val="0"/>
        <w:autoSpaceDE/>
        <w:autoSpaceDN/>
        <w:adjustRightInd/>
        <w:spacing w:after="0" w:line="240" w:lineRule="auto"/>
        <w:textAlignment w:val="auto"/>
        <w:rPr>
          <w:color w:val="243E87"/>
        </w:rPr>
      </w:pPr>
    </w:p>
    <w:p w14:paraId="033AEC92" w14:textId="301D0934" w:rsidR="00BC516C" w:rsidRDefault="00BC516C" w:rsidP="00BC516C">
      <w:pPr>
        <w:pStyle w:val="Heading3"/>
      </w:pPr>
      <w:r>
        <w:t>Assessment Options:</w:t>
      </w:r>
    </w:p>
    <w:p w14:paraId="39DE50A7" w14:textId="62347689" w:rsidR="002574B6" w:rsidRPr="002574B6" w:rsidRDefault="002574B6" w:rsidP="002574B6">
      <w:pPr>
        <w:pStyle w:val="bulletlist"/>
      </w:pPr>
      <w:r w:rsidRPr="002574B6">
        <w:t xml:space="preserve">Rubric 1: Self-assessment – Forming an Argument </w:t>
      </w:r>
    </w:p>
    <w:p w14:paraId="1248F947" w14:textId="503778F3" w:rsidR="000751F4" w:rsidRDefault="002574B6" w:rsidP="002574B6">
      <w:pPr>
        <w:pStyle w:val="bulletlist"/>
      </w:pPr>
      <w:r w:rsidRPr="002574B6">
        <w:t>Rubric 2: Assessing</w:t>
      </w:r>
      <w:r>
        <w:t xml:space="preserve"> U-shaped Discussion</w:t>
      </w:r>
    </w:p>
    <w:p w14:paraId="2FA72C1C" w14:textId="77777777" w:rsidR="0092581E" w:rsidRDefault="0092581E" w:rsidP="0092581E">
      <w:pPr>
        <w:pStyle w:val="Heading3"/>
        <w:rPr>
          <w:w w:val="99"/>
        </w:rPr>
      </w:pPr>
      <w:r>
        <w:rPr>
          <w:w w:val="99"/>
        </w:rPr>
        <w:t>Extension Activities:</w:t>
      </w:r>
    </w:p>
    <w:p w14:paraId="0A88559C" w14:textId="77777777" w:rsidR="002574B6" w:rsidRPr="002574B6" w:rsidRDefault="002574B6" w:rsidP="002574B6">
      <w:pPr>
        <w:pStyle w:val="bulletlist"/>
      </w:pPr>
      <w:r w:rsidRPr="002574B6">
        <w:t>The students write a letter to their Member of Parliament expressing an argument for or against government action on historical wrongs.</w:t>
      </w:r>
    </w:p>
    <w:p w14:paraId="1DADDBD7" w14:textId="2B48F081" w:rsidR="0092581E" w:rsidRPr="002574B6" w:rsidRDefault="002574B6" w:rsidP="002574B6">
      <w:pPr>
        <w:pStyle w:val="bulletlist"/>
      </w:pPr>
      <w:r w:rsidRPr="002574B6">
        <w:t>The students examine or compare the memorialization of other groups’ contributions and/or hardships or struggles to that of Chinese Canadians. For example, they can compare Canadian First Nations, Indo-Canadians, and Japanese Canadians to Chinese Canadians.</w:t>
      </w:r>
    </w:p>
    <w:p w14:paraId="0B50595D" w14:textId="0E492F76" w:rsidR="009A13C2" w:rsidRDefault="009A13C2" w:rsidP="0038163E">
      <w:pPr>
        <w:pStyle w:val="Heading3"/>
        <w:spacing w:after="240"/>
      </w:pPr>
      <w:r>
        <w:t>Additional Resources</w:t>
      </w:r>
    </w:p>
    <w:p w14:paraId="49BCD4FA" w14:textId="0924633E" w:rsidR="001C6B24" w:rsidRDefault="001C6B24" w:rsidP="001C6B24">
      <w:r>
        <w:rPr>
          <w:rStyle w:val="semibold"/>
        </w:rPr>
        <w:t xml:space="preserve">Where are the Children? </w:t>
      </w:r>
      <w:r>
        <w:rPr>
          <w:rStyle w:val="semibold"/>
        </w:rPr>
        <w:br/>
      </w:r>
      <w:r>
        <w:t>Healing the Legacy of the Residential Schools</w:t>
      </w:r>
      <w:r w:rsidR="00FF3597">
        <w:br/>
      </w:r>
      <w:hyperlink r:id="rId11" w:history="1">
        <w:r w:rsidRPr="00FF3597">
          <w:rPr>
            <w:rStyle w:val="Hyperlink"/>
            <w:szCs w:val="24"/>
          </w:rPr>
          <w:t>http://wherearethechildren.ca/</w:t>
        </w:r>
      </w:hyperlink>
    </w:p>
    <w:p w14:paraId="5555D127" w14:textId="77777777" w:rsidR="001C6B24" w:rsidRDefault="001C6B24" w:rsidP="001C6B24">
      <w:pPr>
        <w:rPr>
          <w:rStyle w:val="link"/>
        </w:rPr>
      </w:pPr>
      <w:r>
        <w:rPr>
          <w:rStyle w:val="semibold"/>
        </w:rPr>
        <w:t>Statement of Apology to Former Students of Indian Residential Schools</w:t>
      </w:r>
      <w:r>
        <w:rPr>
          <w:rStyle w:val="semibold"/>
        </w:rPr>
        <w:br/>
      </w:r>
      <w:hyperlink r:id="rId12" w:history="1">
        <w:r w:rsidRPr="001C6B24">
          <w:rPr>
            <w:rStyle w:val="Hyperlink"/>
            <w:szCs w:val="24"/>
          </w:rPr>
          <w:t>https://www.aadnc-aandc.gc.ca/eng/1100100015644/1100100015649</w:t>
        </w:r>
      </w:hyperlink>
    </w:p>
    <w:p w14:paraId="2D4188A4" w14:textId="2AB063DB" w:rsidR="001C6B24" w:rsidRPr="00FF3597" w:rsidRDefault="001C6B24" w:rsidP="001C6B24">
      <w:pPr>
        <w:rPr>
          <w:b/>
          <w:bCs/>
        </w:rPr>
      </w:pPr>
      <w:r>
        <w:rPr>
          <w:rStyle w:val="semibold"/>
        </w:rPr>
        <w:t>CBC Television: Japanese Canadians: The Long Journey Home</w:t>
      </w:r>
      <w:r w:rsidR="00FF3597">
        <w:rPr>
          <w:rStyle w:val="semibold"/>
        </w:rPr>
        <w:br/>
      </w:r>
      <w:hyperlink r:id="rId13" w:history="1">
        <w:r w:rsidRPr="00FF3597">
          <w:rPr>
            <w:rStyle w:val="Hyperlink"/>
            <w:szCs w:val="24"/>
          </w:rPr>
          <w:t>http://www.cbc.ca/player/Digital+Archives/War+and+Conflict/Second+World+War/Japanese-Canadian+Internment/ID/1415158429/</w:t>
        </w:r>
      </w:hyperlink>
      <w:r w:rsidR="00FF3597">
        <w:rPr>
          <w:rStyle w:val="link"/>
          <w:b/>
          <w:bCs/>
          <w:color w:val="000000"/>
          <w:szCs w:val="26"/>
          <w:u w:val="none"/>
        </w:rPr>
        <w:br/>
      </w:r>
      <w:r>
        <w:t>(Video 9:15)</w:t>
      </w:r>
    </w:p>
    <w:p w14:paraId="53DBBDFA" w14:textId="77777777" w:rsidR="00FF3597" w:rsidRDefault="00FF3597" w:rsidP="001C6B24">
      <w:pPr>
        <w:rPr>
          <w:rStyle w:val="link"/>
        </w:rPr>
      </w:pPr>
      <w:r>
        <w:rPr>
          <w:rStyle w:val="semibold"/>
        </w:rPr>
        <w:t xml:space="preserve">Internment and Redress: </w:t>
      </w:r>
      <w:r w:rsidR="001C6B24">
        <w:rPr>
          <w:rStyle w:val="semibold"/>
        </w:rPr>
        <w:t>Japanese Canadians</w:t>
      </w:r>
      <w:r>
        <w:rPr>
          <w:rStyle w:val="semibold"/>
        </w:rPr>
        <w:br/>
      </w:r>
      <w:hyperlink r:id="rId14" w:history="1">
        <w:r w:rsidRPr="00FF3597">
          <w:rPr>
            <w:rStyle w:val="Hyperlink"/>
            <w:szCs w:val="24"/>
          </w:rPr>
          <w:t>http://www.japanesecanadianhistory.net/GuideExcerptsForSocialStudies11.pdf</w:t>
        </w:r>
      </w:hyperlink>
    </w:p>
    <w:p w14:paraId="6C13DBD5" w14:textId="78BEFE83" w:rsidR="001C6B24" w:rsidRPr="00FF3597" w:rsidRDefault="001C6B24" w:rsidP="001C6B24">
      <w:pPr>
        <w:rPr>
          <w:b/>
          <w:bCs/>
        </w:rPr>
      </w:pPr>
      <w:r>
        <w:rPr>
          <w:rStyle w:val="semibold"/>
        </w:rPr>
        <w:t>The 7 C’s of Argumentation</w:t>
      </w:r>
      <w:r w:rsidR="00FF3597">
        <w:rPr>
          <w:rStyle w:val="semibold"/>
        </w:rPr>
        <w:br/>
      </w:r>
      <w:hyperlink r:id="rId15" w:history="1">
        <w:r w:rsidRPr="00FF3597">
          <w:rPr>
            <w:rStyle w:val="Hyperlink"/>
            <w:szCs w:val="24"/>
          </w:rPr>
          <w:t>http://www.uen.org/core/languagearts/writing/downloads/7C_argumentation.pdf</w:t>
        </w:r>
      </w:hyperlink>
    </w:p>
    <w:p w14:paraId="7B2257D2" w14:textId="3DCBAD1C" w:rsidR="00B539A7" w:rsidRDefault="00B539A7" w:rsidP="00A86F36">
      <w:pPr>
        <w:rPr>
          <w:rStyle w:val="link"/>
        </w:rPr>
      </w:pPr>
    </w:p>
    <w:p w14:paraId="6E3A2DB9" w14:textId="48F8F483" w:rsidR="00B539A7" w:rsidRDefault="00B539A7" w:rsidP="00B539A7">
      <w:pPr>
        <w:pStyle w:val="Heading2"/>
      </w:pPr>
      <w:r>
        <w:lastRenderedPageBreak/>
        <w:t>Blackline Masters</w:t>
      </w:r>
    </w:p>
    <w:p w14:paraId="482BA5E0" w14:textId="77777777" w:rsidR="00850917" w:rsidRDefault="00B539A7" w:rsidP="00850917">
      <w:pPr>
        <w:pStyle w:val="Heading3"/>
      </w:pPr>
      <w:r w:rsidRPr="00B539A7">
        <w:rPr>
          <w:rStyle w:val="regular"/>
        </w:rPr>
        <w:t xml:space="preserve">Blackline Master 1 – </w:t>
      </w:r>
      <w:r w:rsidR="00850917">
        <w:t>BC Apology to Chinese Canadians</w:t>
      </w:r>
    </w:p>
    <w:p w14:paraId="3BDD4D1C" w14:textId="77777777" w:rsidR="004054B3" w:rsidRDefault="004054B3" w:rsidP="004054B3"/>
    <w:p w14:paraId="1236A5BB" w14:textId="77777777" w:rsidR="004054B3" w:rsidRDefault="004054B3" w:rsidP="004054B3">
      <w:r>
        <w:t>Today we express our sorrow and regret for historical provincial government practices that were once considered appropriate. While the governments which passed these laws and policies acted in a manner that was lawful at the time, today this racist discrimination is seen by British Columbians—represented by all members of the legislative assembly—as unacceptable and intolerable. We believe this formal apology is required to ensure that closure can be reached on this dark period in our province’s history. The legislative assembly’s apology today signifies our deepest regret for the hardship and suffering our past provincial governments imposed on Chinese Canadians.</w:t>
      </w:r>
    </w:p>
    <w:p w14:paraId="5580A683" w14:textId="77777777" w:rsidR="004054B3" w:rsidRDefault="004054B3" w:rsidP="004054B3">
      <w:r>
        <w:t>The entire Legislative Assembly acknowledges the perseverance of Chinese Canadians that was demonstrated with grace and dignity throughout our history while being oppressed by unfair and discriminatory historical laws.</w:t>
      </w:r>
    </w:p>
    <w:p w14:paraId="4380D68B" w14:textId="77777777" w:rsidR="004054B3" w:rsidRDefault="004054B3" w:rsidP="004054B3">
      <w:r>
        <w:t>Moreover, we acknowledge the overwhelming contribution by Chinese Canadians to British Columbia’s culture, history and economic prosperity.</w:t>
      </w:r>
    </w:p>
    <w:p w14:paraId="6D937BF0" w14:textId="40B35C00" w:rsidR="00B539A7" w:rsidRPr="00B539A7" w:rsidRDefault="004054B3" w:rsidP="004054B3">
      <w:r>
        <w:t>On behalf of the Province of British Columbia, and on behalf of the entire legislative assembly, we sincerely apologize for the provincial government’s historical wrongs. We are sorry for the discriminatory legislation and racist policies enacted by past provincial governments. We will ensure that this never happens again.</w:t>
      </w:r>
    </w:p>
    <w:p w14:paraId="771D4AD2" w14:textId="77777777" w:rsidR="00B539A7" w:rsidRPr="009A13C2" w:rsidRDefault="00B539A7" w:rsidP="00B539A7"/>
    <w:p w14:paraId="4A4AF136" w14:textId="77777777" w:rsidR="0092581E" w:rsidRPr="0092581E" w:rsidRDefault="0092581E" w:rsidP="0092581E">
      <w:pPr>
        <w:rPr>
          <w:w w:val="99"/>
        </w:rPr>
      </w:pPr>
    </w:p>
    <w:p w14:paraId="73F52272" w14:textId="77777777" w:rsidR="008C61CE" w:rsidRDefault="008C61CE" w:rsidP="00631A69">
      <w:pPr>
        <w:rPr>
          <w:color w:val="auto"/>
        </w:rPr>
      </w:pPr>
    </w:p>
    <w:p w14:paraId="780090E9" w14:textId="77777777" w:rsidR="00CA125C" w:rsidRDefault="00CA125C" w:rsidP="00492428">
      <w:pPr>
        <w:pStyle w:val="Heading3"/>
        <w:spacing w:after="120"/>
        <w:ind w:hanging="720"/>
        <w:rPr>
          <w:rStyle w:val="regular"/>
        </w:rPr>
        <w:sectPr w:rsidR="00CA125C" w:rsidSect="00CA125C">
          <w:headerReference w:type="even" r:id="rId16"/>
          <w:headerReference w:type="default" r:id="rId17"/>
          <w:footerReference w:type="even" r:id="rId18"/>
          <w:footerReference w:type="default" r:id="rId19"/>
          <w:pgSz w:w="12240" w:h="15840"/>
          <w:pgMar w:top="1714" w:right="1800" w:bottom="2074" w:left="1800" w:header="1080" w:footer="518" w:gutter="0"/>
          <w:cols w:space="708"/>
          <w:docGrid w:linePitch="360"/>
        </w:sectPr>
      </w:pPr>
    </w:p>
    <w:p w14:paraId="25F48662" w14:textId="549226AA" w:rsidR="00492428" w:rsidRDefault="00492428" w:rsidP="00A26FB0">
      <w:pPr>
        <w:pStyle w:val="Heading3"/>
        <w:spacing w:after="180"/>
        <w:ind w:hanging="360"/>
        <w:rPr>
          <w:rStyle w:val="semibold"/>
          <w:b w:val="0"/>
          <w:bCs/>
        </w:rPr>
      </w:pPr>
      <w:r w:rsidRPr="00B539A7">
        <w:rPr>
          <w:rStyle w:val="regular"/>
        </w:rPr>
        <w:lastRenderedPageBreak/>
        <w:t xml:space="preserve">Blackline Master </w:t>
      </w:r>
      <w:r>
        <w:rPr>
          <w:rStyle w:val="regular"/>
        </w:rPr>
        <w:t>2</w:t>
      </w:r>
      <w:r w:rsidRPr="00B539A7">
        <w:rPr>
          <w:rStyle w:val="regular"/>
        </w:rPr>
        <w:t xml:space="preserve"> – </w:t>
      </w:r>
      <w:r w:rsidR="00BA4360">
        <w:rPr>
          <w:rStyle w:val="semibold"/>
          <w:b w:val="0"/>
          <w:bCs/>
        </w:rPr>
        <w:t>Stating a Position for U-shaped Discussion</w:t>
      </w:r>
    </w:p>
    <w:p w14:paraId="7E7AFFFF" w14:textId="77777777" w:rsidR="00BA4360" w:rsidRPr="00BA4360" w:rsidRDefault="00BA4360" w:rsidP="00A26FB0">
      <w:pPr>
        <w:ind w:hanging="360"/>
      </w:pPr>
      <w:r w:rsidRPr="00BA4360">
        <w:rPr>
          <w:rStyle w:val="semibold"/>
          <w:bCs w:val="0"/>
        </w:rPr>
        <w:t>Initial position:</w:t>
      </w:r>
      <w:r w:rsidRPr="00BA4360">
        <w:rPr>
          <w:rStyle w:val="semibold"/>
        </w:rPr>
        <w:t xml:space="preserve"> </w:t>
      </w:r>
      <w:r w:rsidRPr="00BA4360">
        <w:t>Where along the U-shaped continuum did you first place yourself?</w:t>
      </w:r>
    </w:p>
    <w:tbl>
      <w:tblPr>
        <w:tblW w:w="13188" w:type="dxa"/>
        <w:tblInd w:w="-391" w:type="dxa"/>
        <w:tblLayout w:type="fixed"/>
        <w:tblCellMar>
          <w:left w:w="0" w:type="dxa"/>
          <w:right w:w="0" w:type="dxa"/>
        </w:tblCellMar>
        <w:tblLook w:val="01E0" w:firstRow="1" w:lastRow="1" w:firstColumn="1" w:lastColumn="1" w:noHBand="0" w:noVBand="0"/>
      </w:tblPr>
      <w:tblGrid>
        <w:gridCol w:w="7326"/>
        <w:gridCol w:w="5862"/>
      </w:tblGrid>
      <w:tr w:rsidR="00BA4360" w14:paraId="3C3454DA" w14:textId="77777777" w:rsidTr="00BA4360">
        <w:trPr>
          <w:trHeight w:hRule="exact" w:val="667"/>
        </w:trPr>
        <w:tc>
          <w:tcPr>
            <w:tcW w:w="7326" w:type="dxa"/>
            <w:vMerge w:val="restart"/>
            <w:tcBorders>
              <w:top w:val="single" w:sz="4" w:space="0" w:color="231F20"/>
              <w:left w:val="single" w:sz="4" w:space="0" w:color="231F20"/>
              <w:right w:val="single" w:sz="4" w:space="0" w:color="231F20"/>
            </w:tcBorders>
          </w:tcPr>
          <w:p w14:paraId="1D6D96EB" w14:textId="314D68BE" w:rsidR="00BA4360" w:rsidRDefault="00BA4360" w:rsidP="00BA4360">
            <w:pPr>
              <w:pStyle w:val="Heading4"/>
            </w:pPr>
            <w:r>
              <w:t xml:space="preserve">             Strongly</w:t>
            </w:r>
            <w:r>
              <w:rPr>
                <w:spacing w:val="-5"/>
              </w:rPr>
              <w:t xml:space="preserve"> </w:t>
            </w:r>
            <w:r>
              <w:rPr>
                <w:spacing w:val="-1"/>
              </w:rPr>
              <w:t>for</w:t>
            </w:r>
            <w:r>
              <w:rPr>
                <w:spacing w:val="-1"/>
              </w:rPr>
              <w:tab/>
              <w:t xml:space="preserve">                                </w:t>
            </w:r>
            <w:r>
              <w:t>Strongly</w:t>
            </w:r>
            <w:r>
              <w:rPr>
                <w:spacing w:val="-7"/>
              </w:rPr>
              <w:t xml:space="preserve"> </w:t>
            </w:r>
            <w:r>
              <w:rPr>
                <w:spacing w:val="-1"/>
              </w:rPr>
              <w:t>against</w:t>
            </w:r>
          </w:p>
          <w:p w14:paraId="10436627" w14:textId="04B2A32A" w:rsidR="00BA4360" w:rsidRDefault="00BA4360" w:rsidP="00BA4360">
            <w:pPr>
              <w:jc w:val="center"/>
            </w:pPr>
            <w:r>
              <w:rPr>
                <w:rFonts w:ascii="Gill Sans Light" w:eastAsia="Gill Sans Light" w:hAnsi="Gill Sans Light" w:cs="Gill Sans Light"/>
                <w:noProof/>
                <w:sz w:val="20"/>
                <w:szCs w:val="20"/>
              </w:rPr>
              <w:drawing>
                <wp:inline distT="0" distB="0" distL="0" distR="0" wp14:anchorId="542A3030" wp14:editId="0B2B1A48">
                  <wp:extent cx="3208412" cy="3375282"/>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hape.jpg"/>
                          <pic:cNvPicPr/>
                        </pic:nvPicPr>
                        <pic:blipFill>
                          <a:blip r:embed="rId10">
                            <a:extLst>
                              <a:ext uri="{28A0092B-C50C-407E-A947-70E740481C1C}">
                                <a14:useLocalDpi xmlns:a14="http://schemas.microsoft.com/office/drawing/2010/main" val="0"/>
                              </a:ext>
                            </a:extLst>
                          </a:blip>
                          <a:stretch>
                            <a:fillRect/>
                          </a:stretch>
                        </pic:blipFill>
                        <pic:spPr>
                          <a:xfrm>
                            <a:off x="0" y="0"/>
                            <a:ext cx="3211177" cy="3378191"/>
                          </a:xfrm>
                          <a:prstGeom prst="rect">
                            <a:avLst/>
                          </a:prstGeom>
                        </pic:spPr>
                      </pic:pic>
                    </a:graphicData>
                  </a:graphic>
                </wp:inline>
              </w:drawing>
            </w:r>
          </w:p>
          <w:p w14:paraId="778DED92" w14:textId="0A67B6BD" w:rsidR="00BA4360" w:rsidRPr="00BA4360" w:rsidRDefault="00BA4360" w:rsidP="00BA4360">
            <w:pPr>
              <w:pStyle w:val="Heading4"/>
              <w:jc w:val="center"/>
            </w:pPr>
            <w:r>
              <w:rPr>
                <w:spacing w:val="-2"/>
              </w:rPr>
              <w:t>Equally</w:t>
            </w:r>
            <w:r>
              <w:rPr>
                <w:spacing w:val="-8"/>
              </w:rPr>
              <w:t xml:space="preserve"> </w:t>
            </w:r>
            <w:r>
              <w:t>for</w:t>
            </w:r>
            <w:r>
              <w:rPr>
                <w:spacing w:val="-7"/>
              </w:rPr>
              <w:t xml:space="preserve"> </w:t>
            </w:r>
            <w:r>
              <w:t>and</w:t>
            </w:r>
            <w:r>
              <w:rPr>
                <w:spacing w:val="-7"/>
              </w:rPr>
              <w:t xml:space="preserve"> </w:t>
            </w:r>
            <w:r>
              <w:t>against</w:t>
            </w:r>
          </w:p>
          <w:p w14:paraId="5C91AA25" w14:textId="27770E55" w:rsidR="00BA4360" w:rsidRPr="00BA4360" w:rsidRDefault="00BA4360" w:rsidP="00BA4360"/>
        </w:tc>
        <w:tc>
          <w:tcPr>
            <w:tcW w:w="5862" w:type="dxa"/>
            <w:tcBorders>
              <w:top w:val="single" w:sz="4" w:space="0" w:color="231F20"/>
              <w:left w:val="single" w:sz="4" w:space="0" w:color="231F20"/>
              <w:bottom w:val="single" w:sz="4" w:space="0" w:color="231F20"/>
              <w:right w:val="single" w:sz="4" w:space="0" w:color="231F20"/>
            </w:tcBorders>
          </w:tcPr>
          <w:p w14:paraId="5B3931B2" w14:textId="58DD5F1A" w:rsidR="00BA4360" w:rsidRDefault="00BA4360" w:rsidP="00BA4360">
            <w:pPr>
              <w:pStyle w:val="Heading4"/>
              <w:rPr>
                <w:rFonts w:eastAsia="Gill Sans SemiBold" w:hAnsi="Gill Sans SemiBold" w:cs="Gill Sans SemiBold"/>
              </w:rPr>
            </w:pPr>
            <w:r>
              <w:t xml:space="preserve">  Explain</w:t>
            </w:r>
            <w:r>
              <w:rPr>
                <w:spacing w:val="-7"/>
              </w:rPr>
              <w:t xml:space="preserve"> </w:t>
            </w:r>
            <w:r>
              <w:t>the</w:t>
            </w:r>
            <w:r>
              <w:rPr>
                <w:spacing w:val="-6"/>
              </w:rPr>
              <w:t xml:space="preserve"> </w:t>
            </w:r>
            <w:r w:rsidR="000E11BE">
              <w:t>re</w:t>
            </w:r>
            <w:r>
              <w:t>asons</w:t>
            </w:r>
            <w:r>
              <w:rPr>
                <w:spacing w:val="-6"/>
              </w:rPr>
              <w:t xml:space="preserve"> </w:t>
            </w:r>
            <w:r>
              <w:t>for</w:t>
            </w:r>
            <w:r>
              <w:rPr>
                <w:spacing w:val="-6"/>
              </w:rPr>
              <w:t xml:space="preserve"> </w:t>
            </w:r>
            <w:r>
              <w:rPr>
                <w:spacing w:val="-3"/>
              </w:rPr>
              <w:t>your</w:t>
            </w:r>
            <w:r>
              <w:rPr>
                <w:spacing w:val="25"/>
              </w:rPr>
              <w:t xml:space="preserve"> </w:t>
            </w:r>
            <w:r w:rsidR="00AA0FA2">
              <w:t>i</w:t>
            </w:r>
            <w:r>
              <w:t>nitial</w:t>
            </w:r>
            <w:r>
              <w:rPr>
                <w:spacing w:val="-6"/>
              </w:rPr>
              <w:t xml:space="preserve"> </w:t>
            </w:r>
            <w:r>
              <w:rPr>
                <w:spacing w:val="-2"/>
              </w:rPr>
              <w:t>choice:</w:t>
            </w:r>
          </w:p>
        </w:tc>
      </w:tr>
      <w:tr w:rsidR="00BA4360" w14:paraId="7F2048C4" w14:textId="77777777" w:rsidTr="00A26FB0">
        <w:trPr>
          <w:trHeight w:hRule="exact" w:val="5869"/>
        </w:trPr>
        <w:tc>
          <w:tcPr>
            <w:tcW w:w="7326" w:type="dxa"/>
            <w:vMerge/>
            <w:tcBorders>
              <w:left w:val="single" w:sz="4" w:space="0" w:color="231F20"/>
              <w:bottom w:val="single" w:sz="4" w:space="0" w:color="231F20"/>
              <w:right w:val="single" w:sz="4" w:space="0" w:color="231F20"/>
            </w:tcBorders>
          </w:tcPr>
          <w:p w14:paraId="3EA80B35" w14:textId="77777777" w:rsidR="00BA4360" w:rsidRDefault="00BA4360" w:rsidP="00151E80"/>
        </w:tc>
        <w:tc>
          <w:tcPr>
            <w:tcW w:w="5862" w:type="dxa"/>
            <w:tcBorders>
              <w:top w:val="single" w:sz="4" w:space="0" w:color="231F20"/>
              <w:left w:val="single" w:sz="4" w:space="0" w:color="231F20"/>
              <w:bottom w:val="single" w:sz="4" w:space="0" w:color="231F20"/>
              <w:right w:val="single" w:sz="4" w:space="0" w:color="231F20"/>
            </w:tcBorders>
          </w:tcPr>
          <w:p w14:paraId="4FC2CC31" w14:textId="77777777" w:rsidR="00BA4360" w:rsidRDefault="00BA4360" w:rsidP="00151E80"/>
        </w:tc>
      </w:tr>
    </w:tbl>
    <w:p w14:paraId="39ABC844" w14:textId="77777777" w:rsidR="00552B12" w:rsidRDefault="00A26FB0" w:rsidP="00A26FB0">
      <w:pPr>
        <w:spacing w:before="120" w:line="200" w:lineRule="atLeast"/>
        <w:ind w:left="908" w:hanging="1282"/>
        <w:rPr>
          <w:sz w:val="18"/>
          <w:szCs w:val="18"/>
        </w:rPr>
        <w:sectPr w:rsidR="00552B12" w:rsidSect="00CA125C">
          <w:headerReference w:type="even" r:id="rId20"/>
          <w:headerReference w:type="default" r:id="rId21"/>
          <w:footerReference w:type="even" r:id="rId22"/>
          <w:footerReference w:type="default" r:id="rId23"/>
          <w:type w:val="continuous"/>
          <w:pgSz w:w="15840" w:h="12240" w:orient="landscape"/>
          <w:pgMar w:top="1800" w:right="2070" w:bottom="1800" w:left="1710" w:header="1080" w:footer="515" w:gutter="0"/>
          <w:cols w:space="708"/>
          <w:docGrid w:linePitch="360"/>
        </w:sectPr>
      </w:pPr>
      <w:r w:rsidRPr="008C61CE">
        <w:rPr>
          <w:sz w:val="18"/>
          <w:szCs w:val="18"/>
        </w:rPr>
        <w:t>© The Critical Thinking Consortium. Adapted with permission.</w:t>
      </w:r>
    </w:p>
    <w:p w14:paraId="1BCA810D" w14:textId="303E1692" w:rsidR="00151E80" w:rsidRPr="001C2A2B" w:rsidRDefault="00151E80" w:rsidP="009E0462">
      <w:pPr>
        <w:pStyle w:val="Heading3"/>
        <w:spacing w:after="180"/>
        <w:ind w:left="-720"/>
        <w:rPr>
          <w:rStyle w:val="semibold"/>
          <w:b w:val="0"/>
          <w:bCs/>
          <w:sz w:val="28"/>
          <w:szCs w:val="28"/>
        </w:rPr>
      </w:pPr>
      <w:r w:rsidRPr="001C2A2B">
        <w:rPr>
          <w:rStyle w:val="regular"/>
          <w:sz w:val="28"/>
          <w:szCs w:val="28"/>
        </w:rPr>
        <w:lastRenderedPageBreak/>
        <w:t xml:space="preserve">Blackline Master 3 – </w:t>
      </w:r>
      <w:r w:rsidRPr="001C2A2B">
        <w:rPr>
          <w:rStyle w:val="semibold"/>
          <w:b w:val="0"/>
          <w:bCs/>
          <w:sz w:val="28"/>
          <w:szCs w:val="28"/>
        </w:rPr>
        <w:t>Justifying and Reflecting on U-Shaped Discussion</w:t>
      </w:r>
    </w:p>
    <w:p w14:paraId="45E8BBF7" w14:textId="77777777" w:rsidR="00151E80" w:rsidRDefault="00151E80" w:rsidP="009E0462">
      <w:pPr>
        <w:ind w:left="-720"/>
      </w:pPr>
      <w:r>
        <w:t>Name:</w:t>
      </w:r>
      <w:r>
        <w:tab/>
      </w:r>
    </w:p>
    <w:p w14:paraId="58F499C8" w14:textId="1FB506B2" w:rsidR="00151E80" w:rsidRDefault="00151E80" w:rsidP="009E0462">
      <w:pPr>
        <w:ind w:left="-720"/>
      </w:pPr>
      <w:r w:rsidRPr="00151E80">
        <w:rPr>
          <w:rStyle w:val="semibold"/>
          <w:bCs w:val="0"/>
        </w:rPr>
        <w:t>Interesting arguments:</w:t>
      </w:r>
      <w:r>
        <w:rPr>
          <w:rStyle w:val="semibold"/>
        </w:rPr>
        <w:t xml:space="preserve"> </w:t>
      </w:r>
      <w:r>
        <w:t>What two arguments from classmates caused you to wonder about or rethink your position?</w:t>
      </w:r>
    </w:p>
    <w:tbl>
      <w:tblPr>
        <w:tblW w:w="10060" w:type="dxa"/>
        <w:tblInd w:w="-540" w:type="dxa"/>
        <w:tblLayout w:type="fixed"/>
        <w:tblCellMar>
          <w:left w:w="0" w:type="dxa"/>
          <w:right w:w="0" w:type="dxa"/>
        </w:tblCellMar>
        <w:tblLook w:val="0000" w:firstRow="0" w:lastRow="0" w:firstColumn="0" w:lastColumn="0" w:noHBand="0" w:noVBand="0"/>
      </w:tblPr>
      <w:tblGrid>
        <w:gridCol w:w="5030"/>
        <w:gridCol w:w="5030"/>
      </w:tblGrid>
      <w:tr w:rsidR="005E0AB6" w14:paraId="5C8BB8B2" w14:textId="77777777" w:rsidTr="009E0462">
        <w:trPr>
          <w:trHeight w:val="580"/>
        </w:trPr>
        <w:tc>
          <w:tcPr>
            <w:tcW w:w="5030" w:type="dxa"/>
            <w:tcBorders>
              <w:top w:val="single" w:sz="4" w:space="0" w:color="000000"/>
              <w:left w:val="single" w:sz="4" w:space="0" w:color="000000"/>
              <w:bottom w:val="single" w:sz="4" w:space="0" w:color="000000"/>
              <w:right w:val="single" w:sz="4" w:space="0" w:color="000000"/>
            </w:tcBorders>
            <w:tcMar>
              <w:top w:w="180" w:type="dxa"/>
              <w:left w:w="180" w:type="dxa"/>
              <w:bottom w:w="180" w:type="dxa"/>
              <w:right w:w="180" w:type="dxa"/>
            </w:tcMar>
          </w:tcPr>
          <w:p w14:paraId="003DFFD7" w14:textId="77777777" w:rsidR="005E0AB6" w:rsidRDefault="005E0AB6">
            <w:pPr>
              <w:pStyle w:val="tabletext"/>
            </w:pPr>
            <w:r>
              <w:rPr>
                <w:rStyle w:val="semibold"/>
              </w:rPr>
              <w:t>Position on the U-shaped Continuum:</w:t>
            </w:r>
          </w:p>
        </w:tc>
        <w:tc>
          <w:tcPr>
            <w:tcW w:w="5030" w:type="dxa"/>
            <w:tcBorders>
              <w:top w:val="single" w:sz="4" w:space="0" w:color="000000"/>
              <w:left w:val="single" w:sz="4" w:space="0" w:color="000000"/>
              <w:bottom w:val="single" w:sz="4" w:space="0" w:color="000000"/>
              <w:right w:val="single" w:sz="4" w:space="0" w:color="000000"/>
            </w:tcBorders>
            <w:tcMar>
              <w:top w:w="180" w:type="dxa"/>
              <w:left w:w="180" w:type="dxa"/>
              <w:bottom w:w="180" w:type="dxa"/>
              <w:right w:w="180" w:type="dxa"/>
            </w:tcMar>
          </w:tcPr>
          <w:p w14:paraId="658C9061" w14:textId="77777777" w:rsidR="005E0AB6" w:rsidRDefault="005E0AB6">
            <w:pPr>
              <w:pStyle w:val="tabletext"/>
            </w:pPr>
            <w:r>
              <w:rPr>
                <w:rStyle w:val="semibold"/>
              </w:rPr>
              <w:t>Position on the U-shaped Continuum:</w:t>
            </w:r>
          </w:p>
        </w:tc>
      </w:tr>
      <w:tr w:rsidR="005E0AB6" w14:paraId="7E764534" w14:textId="77777777" w:rsidTr="009E0462">
        <w:trPr>
          <w:trHeight w:val="3145"/>
        </w:trPr>
        <w:tc>
          <w:tcPr>
            <w:tcW w:w="5030" w:type="dxa"/>
            <w:tcBorders>
              <w:top w:val="single" w:sz="4" w:space="0" w:color="000000"/>
              <w:left w:val="single" w:sz="4" w:space="0" w:color="000000"/>
              <w:bottom w:val="single" w:sz="4" w:space="0" w:color="000000"/>
              <w:right w:val="single" w:sz="4" w:space="0" w:color="000000"/>
            </w:tcBorders>
            <w:tcMar>
              <w:top w:w="180" w:type="dxa"/>
              <w:left w:w="180" w:type="dxa"/>
              <w:bottom w:w="180" w:type="dxa"/>
              <w:right w:w="180" w:type="dxa"/>
            </w:tcMar>
          </w:tcPr>
          <w:p w14:paraId="77397C9F" w14:textId="77777777" w:rsidR="005E0AB6" w:rsidRDefault="005E0AB6">
            <w:pPr>
              <w:pStyle w:val="tabletext"/>
            </w:pPr>
            <w:r>
              <w:t>Reasons:</w:t>
            </w:r>
          </w:p>
        </w:tc>
        <w:tc>
          <w:tcPr>
            <w:tcW w:w="5030" w:type="dxa"/>
            <w:tcBorders>
              <w:top w:val="single" w:sz="4" w:space="0" w:color="000000"/>
              <w:left w:val="single" w:sz="4" w:space="0" w:color="000000"/>
              <w:bottom w:val="single" w:sz="4" w:space="0" w:color="000000"/>
              <w:right w:val="single" w:sz="4" w:space="0" w:color="000000"/>
            </w:tcBorders>
            <w:tcMar>
              <w:top w:w="180" w:type="dxa"/>
              <w:left w:w="180" w:type="dxa"/>
              <w:bottom w:w="180" w:type="dxa"/>
              <w:right w:w="180" w:type="dxa"/>
            </w:tcMar>
          </w:tcPr>
          <w:p w14:paraId="736ED88B" w14:textId="77777777" w:rsidR="005E0AB6" w:rsidRDefault="005E0AB6">
            <w:pPr>
              <w:pStyle w:val="tabletext"/>
            </w:pPr>
            <w:r>
              <w:t>Reasons:</w:t>
            </w:r>
          </w:p>
        </w:tc>
      </w:tr>
    </w:tbl>
    <w:p w14:paraId="1C656F4C" w14:textId="77777777" w:rsidR="005E0AB6" w:rsidRPr="005E0AB6" w:rsidRDefault="005E0AB6" w:rsidP="009E0462">
      <w:pPr>
        <w:spacing w:before="120"/>
        <w:ind w:left="-720"/>
      </w:pPr>
      <w:r w:rsidRPr="005E0AB6">
        <w:rPr>
          <w:rStyle w:val="semibold"/>
          <w:bCs w:val="0"/>
        </w:rPr>
        <w:t>Final Position:</w:t>
      </w:r>
      <w:r w:rsidRPr="005E0AB6">
        <w:rPr>
          <w:rStyle w:val="semibold"/>
        </w:rPr>
        <w:t xml:space="preserve"> </w:t>
      </w:r>
      <w:r w:rsidRPr="005E0AB6">
        <w:t>Did you change your position on the U-shaped continuum? In which direction did you shift? What caused you to make this shift? If you did not shift along the continuum, what additional arguments or evidence reinforced your position and caused you to stay with your original position?</w:t>
      </w:r>
    </w:p>
    <w:tbl>
      <w:tblPr>
        <w:tblW w:w="10070" w:type="dxa"/>
        <w:tblInd w:w="-540" w:type="dxa"/>
        <w:tblLayout w:type="fixed"/>
        <w:tblCellMar>
          <w:left w:w="0" w:type="dxa"/>
          <w:right w:w="0" w:type="dxa"/>
        </w:tblCellMar>
        <w:tblLook w:val="0000" w:firstRow="0" w:lastRow="0" w:firstColumn="0" w:lastColumn="0" w:noHBand="0" w:noVBand="0"/>
      </w:tblPr>
      <w:tblGrid>
        <w:gridCol w:w="2430"/>
        <w:gridCol w:w="7640"/>
      </w:tblGrid>
      <w:tr w:rsidR="00CE4F86" w14:paraId="0887B904" w14:textId="77777777" w:rsidTr="009E0462">
        <w:trPr>
          <w:trHeight w:val="877"/>
        </w:trPr>
        <w:tc>
          <w:tcPr>
            <w:tcW w:w="2430" w:type="dxa"/>
            <w:tcBorders>
              <w:top w:val="single" w:sz="4" w:space="0" w:color="000000"/>
              <w:left w:val="single" w:sz="4" w:space="0" w:color="000000"/>
              <w:bottom w:val="single" w:sz="6" w:space="0" w:color="000000"/>
              <w:right w:val="single" w:sz="4" w:space="0" w:color="000000"/>
            </w:tcBorders>
            <w:tcMar>
              <w:top w:w="270" w:type="dxa"/>
              <w:left w:w="180" w:type="dxa"/>
              <w:bottom w:w="270" w:type="dxa"/>
              <w:right w:w="270" w:type="dxa"/>
            </w:tcMar>
          </w:tcPr>
          <w:p w14:paraId="050A70DE" w14:textId="2F783314" w:rsidR="00CE4F86" w:rsidRPr="0048018F" w:rsidRDefault="00CE4F86" w:rsidP="0048018F">
            <w:pPr>
              <w:pStyle w:val="bulletlistcheckbox"/>
              <w:numPr>
                <w:ilvl w:val="0"/>
                <w:numId w:val="34"/>
              </w:numPr>
              <w:spacing w:before="90"/>
              <w:ind w:left="360"/>
              <w:rPr>
                <w:rFonts w:ascii="Arial" w:hAnsi="Arial" w:cs="Arial"/>
                <w:b/>
                <w:sz w:val="20"/>
                <w:szCs w:val="20"/>
              </w:rPr>
            </w:pPr>
            <w:r w:rsidRPr="0048018F">
              <w:rPr>
                <w:rFonts w:ascii="Arial" w:hAnsi="Arial" w:cs="Arial"/>
                <w:b/>
                <w:sz w:val="20"/>
                <w:szCs w:val="20"/>
              </w:rPr>
              <w:t>I changed my position.</w:t>
            </w:r>
          </w:p>
        </w:tc>
        <w:tc>
          <w:tcPr>
            <w:tcW w:w="7640" w:type="dxa"/>
            <w:tcBorders>
              <w:top w:val="single" w:sz="4" w:space="0" w:color="000000"/>
              <w:left w:val="single" w:sz="4" w:space="0" w:color="000000"/>
              <w:bottom w:val="single" w:sz="6" w:space="0" w:color="000000"/>
              <w:right w:val="single" w:sz="4" w:space="0" w:color="000000"/>
            </w:tcBorders>
            <w:tcMar>
              <w:top w:w="270" w:type="dxa"/>
              <w:left w:w="180" w:type="dxa"/>
              <w:bottom w:w="270" w:type="dxa"/>
              <w:right w:w="270" w:type="dxa"/>
            </w:tcMar>
          </w:tcPr>
          <w:p w14:paraId="7C98AF3D" w14:textId="77777777" w:rsidR="00CE4F86" w:rsidRDefault="00CE4F86">
            <w:pPr>
              <w:pStyle w:val="tabletext"/>
            </w:pPr>
            <w:r>
              <w:t>Reasons for remaining in the same position or for changing my position:</w:t>
            </w:r>
          </w:p>
        </w:tc>
      </w:tr>
      <w:tr w:rsidR="00CE4F86" w14:paraId="3C90C6C5" w14:textId="77777777" w:rsidTr="009E0462">
        <w:trPr>
          <w:trHeight w:val="1421"/>
        </w:trPr>
        <w:tc>
          <w:tcPr>
            <w:tcW w:w="2430" w:type="dxa"/>
            <w:tcBorders>
              <w:top w:val="single" w:sz="6" w:space="0" w:color="000000"/>
              <w:left w:val="single" w:sz="4" w:space="0" w:color="000000"/>
              <w:bottom w:val="single" w:sz="4" w:space="0" w:color="000000"/>
              <w:right w:val="single" w:sz="4" w:space="0" w:color="000000"/>
            </w:tcBorders>
            <w:tcMar>
              <w:top w:w="270" w:type="dxa"/>
              <w:left w:w="180" w:type="dxa"/>
              <w:bottom w:w="270" w:type="dxa"/>
              <w:right w:w="270" w:type="dxa"/>
            </w:tcMar>
          </w:tcPr>
          <w:p w14:paraId="59D179AF" w14:textId="3DF6F240" w:rsidR="00CE4F86" w:rsidRPr="0048018F" w:rsidRDefault="00CE4F86" w:rsidP="0048018F">
            <w:pPr>
              <w:pStyle w:val="bulletlistcheckbox"/>
              <w:numPr>
                <w:ilvl w:val="0"/>
                <w:numId w:val="34"/>
              </w:numPr>
              <w:spacing w:before="90"/>
              <w:ind w:left="360"/>
              <w:rPr>
                <w:rFonts w:ascii="Arial" w:hAnsi="Arial" w:cs="Arial"/>
                <w:b/>
                <w:sz w:val="20"/>
                <w:szCs w:val="20"/>
              </w:rPr>
            </w:pPr>
            <w:r w:rsidRPr="0048018F">
              <w:rPr>
                <w:rFonts w:ascii="Arial" w:hAnsi="Arial" w:cs="Arial"/>
                <w:b/>
                <w:sz w:val="20"/>
                <w:szCs w:val="20"/>
              </w:rPr>
              <w:t xml:space="preserve">I did NOT </w:t>
            </w:r>
            <w:r w:rsidR="0048018F">
              <w:rPr>
                <w:rFonts w:ascii="Arial" w:hAnsi="Arial" w:cs="Arial"/>
                <w:b/>
                <w:sz w:val="20"/>
                <w:szCs w:val="20"/>
              </w:rPr>
              <w:t>c</w:t>
            </w:r>
            <w:r w:rsidRPr="0048018F">
              <w:rPr>
                <w:rFonts w:ascii="Arial" w:hAnsi="Arial" w:cs="Arial"/>
                <w:b/>
                <w:sz w:val="20"/>
                <w:szCs w:val="20"/>
              </w:rPr>
              <w:t>hange my position.</w:t>
            </w:r>
          </w:p>
        </w:tc>
        <w:tc>
          <w:tcPr>
            <w:tcW w:w="7640" w:type="dxa"/>
            <w:tcBorders>
              <w:top w:val="single" w:sz="6" w:space="0" w:color="000000"/>
              <w:left w:val="single" w:sz="4" w:space="0" w:color="000000"/>
              <w:bottom w:val="single" w:sz="4" w:space="0" w:color="000000"/>
              <w:right w:val="single" w:sz="4" w:space="0" w:color="000000"/>
            </w:tcBorders>
            <w:tcMar>
              <w:top w:w="270" w:type="dxa"/>
              <w:left w:w="180" w:type="dxa"/>
              <w:bottom w:w="270" w:type="dxa"/>
              <w:right w:w="270" w:type="dxa"/>
            </w:tcMar>
          </w:tcPr>
          <w:p w14:paraId="5436275C" w14:textId="77777777" w:rsidR="00CE4F86" w:rsidRDefault="00CE4F86">
            <w:pPr>
              <w:pStyle w:val="NoParagraphStyle"/>
              <w:spacing w:line="240" w:lineRule="auto"/>
              <w:textAlignment w:val="auto"/>
              <w:rPr>
                <w:rFonts w:ascii="GillSans-Light" w:hAnsi="GillSans-Light" w:cs="Times New Roman"/>
                <w:color w:val="auto"/>
              </w:rPr>
            </w:pPr>
          </w:p>
        </w:tc>
      </w:tr>
    </w:tbl>
    <w:p w14:paraId="1CC2F75A" w14:textId="0732A602" w:rsidR="00F00ECE" w:rsidRPr="00F00ECE" w:rsidRDefault="00F00ECE" w:rsidP="00110208">
      <w:pPr>
        <w:ind w:left="-720"/>
      </w:pPr>
      <w:r w:rsidRPr="00F00ECE">
        <w:rPr>
          <w:rStyle w:val="semibold"/>
          <w:bCs w:val="0"/>
        </w:rPr>
        <w:lastRenderedPageBreak/>
        <w:t>Justification for your final position:</w:t>
      </w:r>
      <w:r w:rsidRPr="00F00ECE">
        <w:rPr>
          <w:rStyle w:val="semibold"/>
        </w:rPr>
        <w:t xml:space="preserve"> </w:t>
      </w:r>
      <w:r w:rsidR="00195BE7">
        <w:rPr>
          <w:rStyle w:val="semibold"/>
        </w:rPr>
        <w:br/>
      </w:r>
      <w:r w:rsidRPr="00F00ECE">
        <w:t>List the three most powerful reasons that support your final position on the issue.</w:t>
      </w:r>
    </w:p>
    <w:tbl>
      <w:tblPr>
        <w:tblW w:w="10060" w:type="dxa"/>
        <w:tblInd w:w="-450" w:type="dxa"/>
        <w:tblLayout w:type="fixed"/>
        <w:tblCellMar>
          <w:left w:w="0" w:type="dxa"/>
          <w:right w:w="0" w:type="dxa"/>
        </w:tblCellMar>
        <w:tblLook w:val="0000" w:firstRow="0" w:lastRow="0" w:firstColumn="0" w:lastColumn="0" w:noHBand="0" w:noVBand="0"/>
      </w:tblPr>
      <w:tblGrid>
        <w:gridCol w:w="10060"/>
      </w:tblGrid>
      <w:tr w:rsidR="00F00ECE" w14:paraId="256DA56D" w14:textId="77777777" w:rsidTr="00110208">
        <w:trPr>
          <w:trHeight w:val="3054"/>
        </w:trPr>
        <w:tc>
          <w:tcPr>
            <w:tcW w:w="10060" w:type="dxa"/>
            <w:tcBorders>
              <w:top w:val="single" w:sz="4" w:space="0" w:color="000000"/>
              <w:left w:val="single" w:sz="4" w:space="0" w:color="000000"/>
              <w:bottom w:val="single" w:sz="4" w:space="0" w:color="000000"/>
              <w:right w:val="single" w:sz="4" w:space="0" w:color="000000"/>
            </w:tcBorders>
            <w:tcMar>
              <w:top w:w="270" w:type="dxa"/>
              <w:left w:w="270" w:type="dxa"/>
              <w:bottom w:w="270" w:type="dxa"/>
              <w:right w:w="270" w:type="dxa"/>
            </w:tcMar>
          </w:tcPr>
          <w:p w14:paraId="7E97ED0A" w14:textId="77777777" w:rsidR="00F00ECE" w:rsidRPr="00F00ECE" w:rsidRDefault="00F00ECE">
            <w:pPr>
              <w:pStyle w:val="tabletext"/>
              <w:rPr>
                <w:b/>
              </w:rPr>
            </w:pPr>
            <w:r w:rsidRPr="00F00ECE">
              <w:rPr>
                <w:b/>
              </w:rPr>
              <w:t>Reason 1:</w:t>
            </w:r>
          </w:p>
        </w:tc>
      </w:tr>
      <w:tr w:rsidR="00F00ECE" w14:paraId="3699E866" w14:textId="77777777" w:rsidTr="00110208">
        <w:trPr>
          <w:trHeight w:val="3054"/>
        </w:trPr>
        <w:tc>
          <w:tcPr>
            <w:tcW w:w="10060" w:type="dxa"/>
            <w:tcBorders>
              <w:top w:val="single" w:sz="4" w:space="0" w:color="000000"/>
              <w:left w:val="single" w:sz="4" w:space="0" w:color="000000"/>
              <w:bottom w:val="single" w:sz="4" w:space="0" w:color="000000"/>
              <w:right w:val="single" w:sz="4" w:space="0" w:color="000000"/>
            </w:tcBorders>
            <w:tcMar>
              <w:top w:w="270" w:type="dxa"/>
              <w:left w:w="270" w:type="dxa"/>
              <w:bottom w:w="270" w:type="dxa"/>
              <w:right w:w="270" w:type="dxa"/>
            </w:tcMar>
          </w:tcPr>
          <w:p w14:paraId="7A7005C2" w14:textId="77777777" w:rsidR="00F00ECE" w:rsidRPr="00F00ECE" w:rsidRDefault="00F00ECE">
            <w:pPr>
              <w:pStyle w:val="tabletext"/>
              <w:rPr>
                <w:b/>
              </w:rPr>
            </w:pPr>
            <w:r w:rsidRPr="00F00ECE">
              <w:rPr>
                <w:b/>
              </w:rPr>
              <w:t>Reason 2:</w:t>
            </w:r>
          </w:p>
        </w:tc>
      </w:tr>
      <w:tr w:rsidR="00F00ECE" w14:paraId="39EB9558" w14:textId="77777777" w:rsidTr="00110208">
        <w:trPr>
          <w:trHeight w:val="3054"/>
        </w:trPr>
        <w:tc>
          <w:tcPr>
            <w:tcW w:w="10060" w:type="dxa"/>
            <w:tcBorders>
              <w:top w:val="single" w:sz="4" w:space="0" w:color="000000"/>
              <w:left w:val="single" w:sz="4" w:space="0" w:color="000000"/>
              <w:bottom w:val="single" w:sz="4" w:space="0" w:color="000000"/>
              <w:right w:val="single" w:sz="4" w:space="0" w:color="000000"/>
            </w:tcBorders>
            <w:tcMar>
              <w:top w:w="270" w:type="dxa"/>
              <w:left w:w="270" w:type="dxa"/>
              <w:bottom w:w="270" w:type="dxa"/>
              <w:right w:w="270" w:type="dxa"/>
            </w:tcMar>
          </w:tcPr>
          <w:p w14:paraId="497573E3" w14:textId="77777777" w:rsidR="00F00ECE" w:rsidRPr="00F00ECE" w:rsidRDefault="00F00ECE">
            <w:pPr>
              <w:pStyle w:val="tabletext"/>
              <w:rPr>
                <w:b/>
              </w:rPr>
            </w:pPr>
            <w:r w:rsidRPr="00F00ECE">
              <w:rPr>
                <w:b/>
              </w:rPr>
              <w:t>Reason 3:</w:t>
            </w:r>
          </w:p>
        </w:tc>
      </w:tr>
    </w:tbl>
    <w:p w14:paraId="1DCD2E8E" w14:textId="77777777" w:rsidR="00F00ECE" w:rsidRDefault="00F00ECE" w:rsidP="00F00ECE">
      <w:pPr>
        <w:pStyle w:val="Body"/>
      </w:pPr>
    </w:p>
    <w:p w14:paraId="399867EB" w14:textId="248C391D" w:rsidR="00082A3A" w:rsidRPr="00082A3A" w:rsidRDefault="00082A3A" w:rsidP="00082A3A">
      <w:pPr>
        <w:pStyle w:val="Heading4"/>
        <w:ind w:left="-360"/>
        <w:rPr>
          <w:b w:val="0"/>
        </w:rPr>
      </w:pPr>
      <w:r w:rsidRPr="00082A3A">
        <w:rPr>
          <w:rStyle w:val="semibold"/>
          <w:b/>
        </w:rPr>
        <w:lastRenderedPageBreak/>
        <w:t>Reflection</w:t>
      </w:r>
    </w:p>
    <w:p w14:paraId="26D7855A" w14:textId="77777777" w:rsidR="00082A3A" w:rsidRDefault="00082A3A" w:rsidP="00082A3A">
      <w:pPr>
        <w:ind w:left="-360"/>
      </w:pPr>
      <w:r>
        <w:t>In your opinion, what is the most appropriate course of action for governments to address historical wrongs?</w:t>
      </w:r>
    </w:p>
    <w:p w14:paraId="3523A583" w14:textId="77777777" w:rsidR="00082A3A" w:rsidRDefault="00082A3A" w:rsidP="00803BC1">
      <w:pPr>
        <w:pStyle w:val="Body"/>
        <w:tabs>
          <w:tab w:val="right" w:leader="underscore" w:pos="9270"/>
        </w:tabs>
        <w:spacing w:before="240"/>
        <w:ind w:left="-360"/>
      </w:pPr>
      <w:r>
        <w:tab/>
      </w:r>
    </w:p>
    <w:p w14:paraId="339167EF" w14:textId="77777777" w:rsidR="00082A3A" w:rsidRDefault="00082A3A" w:rsidP="00803BC1">
      <w:pPr>
        <w:pStyle w:val="Body"/>
        <w:tabs>
          <w:tab w:val="right" w:leader="underscore" w:pos="9270"/>
        </w:tabs>
        <w:spacing w:before="360"/>
        <w:ind w:left="-360"/>
      </w:pPr>
      <w:r>
        <w:tab/>
      </w:r>
    </w:p>
    <w:p w14:paraId="6C4D1164" w14:textId="77777777" w:rsidR="00082A3A" w:rsidRDefault="00082A3A" w:rsidP="00803BC1">
      <w:pPr>
        <w:pStyle w:val="Body"/>
        <w:tabs>
          <w:tab w:val="right" w:leader="underscore" w:pos="9270"/>
        </w:tabs>
        <w:spacing w:before="360"/>
        <w:ind w:left="-360"/>
      </w:pPr>
      <w:r>
        <w:tab/>
      </w:r>
    </w:p>
    <w:p w14:paraId="63A113CD" w14:textId="77777777" w:rsidR="00082A3A" w:rsidRDefault="00082A3A" w:rsidP="00803BC1">
      <w:pPr>
        <w:pStyle w:val="Body"/>
        <w:tabs>
          <w:tab w:val="right" w:leader="underscore" w:pos="9270"/>
        </w:tabs>
        <w:spacing w:before="360"/>
        <w:ind w:left="-360"/>
      </w:pPr>
      <w:r>
        <w:tab/>
      </w:r>
    </w:p>
    <w:p w14:paraId="35817DA9" w14:textId="77777777" w:rsidR="00082A3A" w:rsidRDefault="00082A3A" w:rsidP="00803BC1">
      <w:pPr>
        <w:pStyle w:val="Body"/>
        <w:tabs>
          <w:tab w:val="right" w:leader="underscore" w:pos="9270"/>
        </w:tabs>
        <w:spacing w:before="360"/>
        <w:ind w:left="-360"/>
      </w:pPr>
      <w:r>
        <w:tab/>
      </w:r>
    </w:p>
    <w:p w14:paraId="43BE7C3C" w14:textId="77777777" w:rsidR="00082A3A" w:rsidRDefault="00082A3A" w:rsidP="00803BC1">
      <w:pPr>
        <w:pStyle w:val="Body"/>
        <w:tabs>
          <w:tab w:val="right" w:leader="underscore" w:pos="9270"/>
        </w:tabs>
        <w:spacing w:before="360"/>
        <w:ind w:left="-360"/>
      </w:pPr>
      <w:r>
        <w:tab/>
      </w:r>
    </w:p>
    <w:p w14:paraId="7DB0DA57" w14:textId="77777777" w:rsidR="00082A3A" w:rsidRDefault="00082A3A" w:rsidP="00803BC1">
      <w:pPr>
        <w:pStyle w:val="Body"/>
        <w:tabs>
          <w:tab w:val="right" w:leader="underscore" w:pos="9270"/>
        </w:tabs>
        <w:spacing w:before="360"/>
        <w:ind w:left="-360"/>
      </w:pPr>
      <w:r>
        <w:tab/>
      </w:r>
    </w:p>
    <w:p w14:paraId="04B545ED" w14:textId="77777777" w:rsidR="00082A3A" w:rsidRDefault="00082A3A" w:rsidP="00803BC1">
      <w:pPr>
        <w:pStyle w:val="Body"/>
        <w:tabs>
          <w:tab w:val="right" w:leader="underscore" w:pos="9270"/>
        </w:tabs>
        <w:spacing w:before="360"/>
        <w:ind w:left="-360"/>
      </w:pPr>
      <w:r>
        <w:tab/>
      </w:r>
    </w:p>
    <w:p w14:paraId="39485490" w14:textId="77777777" w:rsidR="00082A3A" w:rsidRDefault="00082A3A" w:rsidP="00803BC1">
      <w:pPr>
        <w:pStyle w:val="Body"/>
        <w:tabs>
          <w:tab w:val="right" w:leader="underscore" w:pos="9270"/>
        </w:tabs>
        <w:spacing w:before="360"/>
        <w:ind w:left="-360"/>
      </w:pPr>
      <w:r>
        <w:tab/>
      </w:r>
    </w:p>
    <w:p w14:paraId="26E0EC62" w14:textId="77777777" w:rsidR="00082A3A" w:rsidRDefault="00082A3A" w:rsidP="00803BC1">
      <w:pPr>
        <w:pStyle w:val="Body"/>
        <w:tabs>
          <w:tab w:val="right" w:leader="underscore" w:pos="9270"/>
        </w:tabs>
        <w:spacing w:before="360"/>
        <w:ind w:left="-360"/>
      </w:pPr>
      <w:r>
        <w:tab/>
      </w:r>
    </w:p>
    <w:p w14:paraId="1DD93DCD" w14:textId="77777777" w:rsidR="00082A3A" w:rsidRDefault="00082A3A" w:rsidP="00803BC1">
      <w:pPr>
        <w:pStyle w:val="Body"/>
        <w:tabs>
          <w:tab w:val="right" w:leader="underscore" w:pos="9270"/>
        </w:tabs>
        <w:spacing w:before="360"/>
        <w:ind w:left="-360"/>
      </w:pPr>
      <w:r>
        <w:tab/>
      </w:r>
    </w:p>
    <w:p w14:paraId="4E95B2AB" w14:textId="77777777" w:rsidR="00082A3A" w:rsidRDefault="00082A3A" w:rsidP="00803BC1">
      <w:pPr>
        <w:pStyle w:val="Body"/>
        <w:tabs>
          <w:tab w:val="right" w:leader="underscore" w:pos="9270"/>
        </w:tabs>
        <w:spacing w:before="360"/>
        <w:ind w:left="-360"/>
      </w:pPr>
      <w:r>
        <w:tab/>
      </w:r>
    </w:p>
    <w:p w14:paraId="5FF428D4" w14:textId="77777777" w:rsidR="00082A3A" w:rsidRDefault="00082A3A" w:rsidP="00803BC1">
      <w:pPr>
        <w:pStyle w:val="Body"/>
        <w:tabs>
          <w:tab w:val="right" w:leader="underscore" w:pos="9270"/>
        </w:tabs>
        <w:spacing w:before="360"/>
        <w:ind w:left="-360"/>
      </w:pPr>
      <w:r>
        <w:tab/>
      </w:r>
    </w:p>
    <w:p w14:paraId="32249EEA" w14:textId="4271D885" w:rsidR="00082A3A" w:rsidRPr="00082A3A" w:rsidRDefault="00082A3A" w:rsidP="00082A3A">
      <w:pPr>
        <w:pStyle w:val="Header"/>
        <w:spacing w:before="360"/>
        <w:ind w:left="-360"/>
        <w:rPr>
          <w:sz w:val="18"/>
          <w:szCs w:val="18"/>
        </w:rPr>
      </w:pPr>
      <w:r w:rsidRPr="00082A3A">
        <w:rPr>
          <w:sz w:val="18"/>
          <w:szCs w:val="18"/>
        </w:rPr>
        <w:t>© The Critical Thinking Consortium. Adapted with permission.</w:t>
      </w:r>
    </w:p>
    <w:p w14:paraId="3C057390" w14:textId="77777777" w:rsidR="005977F9" w:rsidRDefault="005977F9" w:rsidP="005977F9">
      <w:pPr>
        <w:pStyle w:val="numberedlist"/>
        <w:numPr>
          <w:ilvl w:val="0"/>
          <w:numId w:val="0"/>
        </w:numPr>
        <w:ind w:left="360"/>
      </w:pPr>
    </w:p>
    <w:p w14:paraId="064A2606" w14:textId="77777777" w:rsidR="008514C0" w:rsidRDefault="008514C0" w:rsidP="008514C0">
      <w:pPr>
        <w:pStyle w:val="Heading3"/>
        <w:sectPr w:rsidR="008514C0" w:rsidSect="00552B12">
          <w:headerReference w:type="even" r:id="rId24"/>
          <w:headerReference w:type="default" r:id="rId25"/>
          <w:footerReference w:type="even" r:id="rId26"/>
          <w:footerReference w:type="default" r:id="rId27"/>
          <w:pgSz w:w="12240" w:h="15840"/>
          <w:pgMar w:top="1714" w:right="1800" w:bottom="2074" w:left="1800" w:header="1080" w:footer="518" w:gutter="0"/>
          <w:cols w:space="708"/>
          <w:docGrid w:linePitch="360"/>
        </w:sectPr>
      </w:pPr>
    </w:p>
    <w:p w14:paraId="6224459F" w14:textId="77777777" w:rsidR="00DA584E" w:rsidRDefault="00DA584E" w:rsidP="0016303B">
      <w:pPr>
        <w:pStyle w:val="Heading2"/>
        <w:ind w:left="-720"/>
      </w:pPr>
      <w:r>
        <w:lastRenderedPageBreak/>
        <w:t>Assessment Rubrics</w:t>
      </w:r>
    </w:p>
    <w:p w14:paraId="65A15B37" w14:textId="77777777" w:rsidR="008514C0" w:rsidRPr="006F041D" w:rsidRDefault="008514C0" w:rsidP="0016303B">
      <w:pPr>
        <w:pStyle w:val="Heading3"/>
        <w:spacing w:after="240"/>
        <w:ind w:left="-720"/>
      </w:pPr>
      <w:r w:rsidRPr="006F041D">
        <w:rPr>
          <w:rStyle w:val="regular"/>
        </w:rPr>
        <w:t xml:space="preserve">Rubric 1 – </w:t>
      </w:r>
      <w:r w:rsidRPr="006F041D">
        <w:t>Self-Assessment – Forming an Argument</w:t>
      </w:r>
    </w:p>
    <w:tbl>
      <w:tblPr>
        <w:tblW w:w="13680" w:type="dxa"/>
        <w:tblInd w:w="-715" w:type="dxa"/>
        <w:tblLayout w:type="fixed"/>
        <w:tblCellMar>
          <w:left w:w="0" w:type="dxa"/>
          <w:right w:w="0" w:type="dxa"/>
        </w:tblCellMar>
        <w:tblLook w:val="01E0" w:firstRow="1" w:lastRow="1" w:firstColumn="1" w:lastColumn="1" w:noHBand="0" w:noVBand="0"/>
      </w:tblPr>
      <w:tblGrid>
        <w:gridCol w:w="4804"/>
        <w:gridCol w:w="2219"/>
        <w:gridCol w:w="2219"/>
        <w:gridCol w:w="2219"/>
        <w:gridCol w:w="2219"/>
      </w:tblGrid>
      <w:tr w:rsidR="006F041D" w:rsidRPr="006F041D" w14:paraId="0B2A431F" w14:textId="77777777" w:rsidTr="0016303B">
        <w:trPr>
          <w:trHeight w:hRule="exact" w:val="629"/>
        </w:trPr>
        <w:tc>
          <w:tcPr>
            <w:tcW w:w="4804" w:type="dxa"/>
            <w:tcBorders>
              <w:top w:val="single" w:sz="4" w:space="0" w:color="939598"/>
              <w:left w:val="single" w:sz="4" w:space="0" w:color="939598"/>
              <w:bottom w:val="single" w:sz="4" w:space="0" w:color="939598"/>
              <w:right w:val="single" w:sz="4" w:space="0" w:color="939598"/>
            </w:tcBorders>
            <w:shd w:val="clear" w:color="auto" w:fill="C7C8CA"/>
          </w:tcPr>
          <w:p w14:paraId="231C8FA8" w14:textId="77777777" w:rsidR="006F041D" w:rsidRPr="006F041D" w:rsidRDefault="006F041D" w:rsidP="00B9119C">
            <w:pPr>
              <w:rPr>
                <w:rFonts w:ascii="Arial" w:hAnsi="Arial" w:cs="Arial"/>
              </w:rPr>
            </w:pPr>
          </w:p>
        </w:tc>
        <w:tc>
          <w:tcPr>
            <w:tcW w:w="2219" w:type="dxa"/>
            <w:tcBorders>
              <w:top w:val="single" w:sz="4" w:space="0" w:color="939598"/>
              <w:left w:val="single" w:sz="4" w:space="0" w:color="939598"/>
              <w:bottom w:val="single" w:sz="4" w:space="0" w:color="939598"/>
              <w:right w:val="single" w:sz="4" w:space="0" w:color="939598"/>
            </w:tcBorders>
            <w:shd w:val="clear" w:color="auto" w:fill="C7C8CA"/>
          </w:tcPr>
          <w:p w14:paraId="19BFE74A" w14:textId="77777777" w:rsidR="006F041D" w:rsidRPr="006F041D" w:rsidRDefault="006F041D" w:rsidP="00B9119C">
            <w:pPr>
              <w:pStyle w:val="TableParagraph"/>
              <w:spacing w:before="170"/>
              <w:ind w:left="493"/>
              <w:rPr>
                <w:rFonts w:ascii="Arial" w:eastAsia="Gill Sans SemiBold" w:hAnsi="Arial" w:cs="Arial"/>
                <w:b/>
                <w:sz w:val="24"/>
                <w:szCs w:val="24"/>
              </w:rPr>
            </w:pPr>
            <w:r w:rsidRPr="006F041D">
              <w:rPr>
                <w:rFonts w:ascii="Arial" w:hAnsi="Arial" w:cs="Arial"/>
                <w:b/>
                <w:color w:val="231F20"/>
                <w:spacing w:val="-1"/>
                <w:sz w:val="24"/>
              </w:rPr>
              <w:t>Exemplary</w:t>
            </w:r>
          </w:p>
        </w:tc>
        <w:tc>
          <w:tcPr>
            <w:tcW w:w="2219" w:type="dxa"/>
            <w:tcBorders>
              <w:top w:val="single" w:sz="4" w:space="0" w:color="939598"/>
              <w:left w:val="single" w:sz="4" w:space="0" w:color="939598"/>
              <w:bottom w:val="single" w:sz="4" w:space="0" w:color="939598"/>
              <w:right w:val="single" w:sz="4" w:space="0" w:color="939598"/>
            </w:tcBorders>
            <w:shd w:val="clear" w:color="auto" w:fill="C7C8CA"/>
          </w:tcPr>
          <w:p w14:paraId="7218D1C1" w14:textId="77777777" w:rsidR="006F041D" w:rsidRPr="006F041D" w:rsidRDefault="006F041D" w:rsidP="00B9119C">
            <w:pPr>
              <w:pStyle w:val="TableParagraph"/>
              <w:spacing w:before="170"/>
              <w:ind w:left="322"/>
              <w:rPr>
                <w:rFonts w:ascii="Arial" w:eastAsia="Gill Sans SemiBold" w:hAnsi="Arial" w:cs="Arial"/>
                <w:b/>
                <w:sz w:val="24"/>
                <w:szCs w:val="24"/>
              </w:rPr>
            </w:pPr>
            <w:r w:rsidRPr="006F041D">
              <w:rPr>
                <w:rFonts w:ascii="Arial" w:hAnsi="Arial" w:cs="Arial"/>
                <w:b/>
                <w:color w:val="231F20"/>
                <w:spacing w:val="-2"/>
                <w:sz w:val="24"/>
              </w:rPr>
              <w:t>Accomplished</w:t>
            </w:r>
          </w:p>
        </w:tc>
        <w:tc>
          <w:tcPr>
            <w:tcW w:w="2219" w:type="dxa"/>
            <w:tcBorders>
              <w:top w:val="single" w:sz="4" w:space="0" w:color="939598"/>
              <w:left w:val="single" w:sz="4" w:space="0" w:color="939598"/>
              <w:bottom w:val="single" w:sz="4" w:space="0" w:color="939598"/>
              <w:right w:val="single" w:sz="4" w:space="0" w:color="939598"/>
            </w:tcBorders>
            <w:shd w:val="clear" w:color="auto" w:fill="C7C8CA"/>
          </w:tcPr>
          <w:p w14:paraId="3D33CB14" w14:textId="77777777" w:rsidR="006F041D" w:rsidRPr="006F041D" w:rsidRDefault="006F041D" w:rsidP="00B9119C">
            <w:pPr>
              <w:pStyle w:val="TableParagraph"/>
              <w:spacing w:before="170"/>
              <w:ind w:left="468"/>
              <w:rPr>
                <w:rFonts w:ascii="Arial" w:eastAsia="Gill Sans SemiBold" w:hAnsi="Arial" w:cs="Arial"/>
                <w:b/>
                <w:sz w:val="24"/>
                <w:szCs w:val="24"/>
              </w:rPr>
            </w:pPr>
            <w:r w:rsidRPr="006F041D">
              <w:rPr>
                <w:rFonts w:ascii="Arial" w:hAnsi="Arial" w:cs="Arial"/>
                <w:b/>
                <w:color w:val="231F20"/>
                <w:spacing w:val="-3"/>
                <w:sz w:val="24"/>
              </w:rPr>
              <w:t>Developing</w:t>
            </w:r>
          </w:p>
        </w:tc>
        <w:tc>
          <w:tcPr>
            <w:tcW w:w="2219" w:type="dxa"/>
            <w:tcBorders>
              <w:top w:val="single" w:sz="4" w:space="0" w:color="939598"/>
              <w:left w:val="single" w:sz="4" w:space="0" w:color="939598"/>
              <w:bottom w:val="single" w:sz="4" w:space="0" w:color="939598"/>
              <w:right w:val="single" w:sz="4" w:space="0" w:color="939598"/>
            </w:tcBorders>
            <w:shd w:val="clear" w:color="auto" w:fill="C7C8CA"/>
          </w:tcPr>
          <w:p w14:paraId="0702A2C0" w14:textId="77777777" w:rsidR="006F041D" w:rsidRPr="006F041D" w:rsidRDefault="006F041D" w:rsidP="00B9119C">
            <w:pPr>
              <w:pStyle w:val="TableParagraph"/>
              <w:spacing w:before="170"/>
              <w:ind w:left="546"/>
              <w:rPr>
                <w:rFonts w:ascii="Arial" w:eastAsia="Gill Sans SemiBold" w:hAnsi="Arial" w:cs="Arial"/>
                <w:b/>
                <w:sz w:val="24"/>
                <w:szCs w:val="24"/>
              </w:rPr>
            </w:pPr>
            <w:r w:rsidRPr="006F041D">
              <w:rPr>
                <w:rFonts w:ascii="Arial" w:hAnsi="Arial" w:cs="Arial"/>
                <w:b/>
                <w:color w:val="231F20"/>
                <w:spacing w:val="-2"/>
                <w:sz w:val="24"/>
              </w:rPr>
              <w:t>Beginning</w:t>
            </w:r>
          </w:p>
        </w:tc>
      </w:tr>
      <w:tr w:rsidR="006F041D" w:rsidRPr="006F041D" w14:paraId="139AF60B" w14:textId="77777777" w:rsidTr="0016303B">
        <w:trPr>
          <w:trHeight w:val="2025"/>
        </w:trPr>
        <w:tc>
          <w:tcPr>
            <w:tcW w:w="4804" w:type="dxa"/>
            <w:tcBorders>
              <w:top w:val="single" w:sz="4" w:space="0" w:color="939598"/>
              <w:left w:val="single" w:sz="4" w:space="0" w:color="939598"/>
              <w:bottom w:val="single" w:sz="4" w:space="0" w:color="939598"/>
              <w:right w:val="single" w:sz="4" w:space="0" w:color="939598"/>
            </w:tcBorders>
            <w:shd w:val="clear" w:color="auto" w:fill="E6E7E8"/>
          </w:tcPr>
          <w:p w14:paraId="6F5DA58B" w14:textId="77777777" w:rsidR="006F041D" w:rsidRPr="006F041D" w:rsidRDefault="006F041D" w:rsidP="00B9119C">
            <w:pPr>
              <w:pStyle w:val="TableParagraph"/>
              <w:spacing w:before="123"/>
              <w:ind w:left="175" w:right="602"/>
              <w:rPr>
                <w:rFonts w:ascii="Arial" w:eastAsia="Gill Sans SemiBold" w:hAnsi="Arial" w:cs="Arial"/>
                <w:sz w:val="24"/>
                <w:szCs w:val="24"/>
              </w:rPr>
            </w:pPr>
            <w:r w:rsidRPr="006F041D">
              <w:rPr>
                <w:rFonts w:ascii="Arial" w:hAnsi="Arial" w:cs="Arial"/>
                <w:color w:val="231F20"/>
                <w:sz w:val="24"/>
              </w:rPr>
              <w:t>I</w:t>
            </w:r>
            <w:r w:rsidRPr="006F041D">
              <w:rPr>
                <w:rFonts w:ascii="Arial" w:hAnsi="Arial" w:cs="Arial"/>
                <w:color w:val="231F20"/>
                <w:spacing w:val="-6"/>
                <w:sz w:val="24"/>
              </w:rPr>
              <w:t xml:space="preserve"> </w:t>
            </w:r>
            <w:r w:rsidRPr="006F041D">
              <w:rPr>
                <w:rFonts w:ascii="Arial" w:hAnsi="Arial" w:cs="Arial"/>
                <w:color w:val="231F20"/>
                <w:spacing w:val="-1"/>
                <w:sz w:val="24"/>
              </w:rPr>
              <w:t>made</w:t>
            </w:r>
            <w:r w:rsidRPr="006F041D">
              <w:rPr>
                <w:rFonts w:ascii="Arial" w:hAnsi="Arial" w:cs="Arial"/>
                <w:color w:val="231F20"/>
                <w:spacing w:val="-5"/>
                <w:sz w:val="24"/>
              </w:rPr>
              <w:t xml:space="preserve"> </w:t>
            </w:r>
            <w:r w:rsidRPr="006F041D">
              <w:rPr>
                <w:rFonts w:ascii="Arial" w:hAnsi="Arial" w:cs="Arial"/>
                <w:color w:val="231F20"/>
                <w:sz w:val="24"/>
              </w:rPr>
              <w:t>a</w:t>
            </w:r>
            <w:r w:rsidRPr="006F041D">
              <w:rPr>
                <w:rFonts w:ascii="Arial" w:hAnsi="Arial" w:cs="Arial"/>
                <w:color w:val="231F20"/>
                <w:spacing w:val="-6"/>
                <w:sz w:val="24"/>
              </w:rPr>
              <w:t xml:space="preserve"> </w:t>
            </w:r>
            <w:r w:rsidRPr="006F041D">
              <w:rPr>
                <w:rFonts w:ascii="Arial" w:hAnsi="Arial" w:cs="Arial"/>
                <w:color w:val="231F20"/>
                <w:spacing w:val="-1"/>
                <w:sz w:val="24"/>
              </w:rPr>
              <w:t>claim</w:t>
            </w:r>
            <w:r w:rsidRPr="006F041D">
              <w:rPr>
                <w:rFonts w:ascii="Arial" w:hAnsi="Arial" w:cs="Arial"/>
                <w:color w:val="231F20"/>
                <w:spacing w:val="23"/>
                <w:sz w:val="24"/>
              </w:rPr>
              <w:t xml:space="preserve"> </w:t>
            </w:r>
            <w:r w:rsidRPr="006F041D">
              <w:rPr>
                <w:rFonts w:ascii="Arial" w:hAnsi="Arial" w:cs="Arial"/>
                <w:color w:val="231F20"/>
                <w:spacing w:val="-1"/>
                <w:sz w:val="24"/>
              </w:rPr>
              <w:t>and</w:t>
            </w:r>
            <w:r w:rsidRPr="006F041D">
              <w:rPr>
                <w:rFonts w:ascii="Arial" w:hAnsi="Arial" w:cs="Arial"/>
                <w:color w:val="231F20"/>
                <w:spacing w:val="-8"/>
                <w:sz w:val="24"/>
              </w:rPr>
              <w:t xml:space="preserve"> </w:t>
            </w:r>
            <w:r w:rsidRPr="006F041D">
              <w:rPr>
                <w:rFonts w:ascii="Arial" w:hAnsi="Arial" w:cs="Arial"/>
                <w:color w:val="231F20"/>
                <w:spacing w:val="-1"/>
                <w:sz w:val="24"/>
              </w:rPr>
              <w:t>used</w:t>
            </w:r>
            <w:r w:rsidRPr="006F041D">
              <w:rPr>
                <w:rFonts w:ascii="Arial" w:hAnsi="Arial" w:cs="Arial"/>
                <w:color w:val="231F20"/>
                <w:spacing w:val="-8"/>
                <w:sz w:val="24"/>
              </w:rPr>
              <w:t xml:space="preserve"> </w:t>
            </w:r>
            <w:r w:rsidRPr="006F041D">
              <w:rPr>
                <w:rFonts w:ascii="Arial" w:hAnsi="Arial" w:cs="Arial"/>
                <w:color w:val="231F20"/>
                <w:sz w:val="24"/>
              </w:rPr>
              <w:t>facts</w:t>
            </w:r>
            <w:r w:rsidRPr="006F041D">
              <w:rPr>
                <w:rFonts w:ascii="Arial" w:hAnsi="Arial" w:cs="Arial"/>
                <w:color w:val="231F20"/>
                <w:spacing w:val="-8"/>
                <w:sz w:val="24"/>
              </w:rPr>
              <w:t xml:space="preserve"> </w:t>
            </w:r>
            <w:r w:rsidRPr="006F041D">
              <w:rPr>
                <w:rFonts w:ascii="Arial" w:hAnsi="Arial" w:cs="Arial"/>
                <w:color w:val="231F20"/>
                <w:spacing w:val="-2"/>
                <w:sz w:val="24"/>
              </w:rPr>
              <w:t>and</w:t>
            </w:r>
          </w:p>
          <w:p w14:paraId="76A4C8EB" w14:textId="77777777" w:rsidR="006F041D" w:rsidRPr="006F041D" w:rsidRDefault="006F041D" w:rsidP="00B9119C">
            <w:pPr>
              <w:pStyle w:val="TableParagraph"/>
              <w:spacing w:before="1"/>
              <w:ind w:left="175" w:right="429"/>
              <w:rPr>
                <w:rFonts w:ascii="Arial" w:eastAsia="Gill Sans SemiBold" w:hAnsi="Arial" w:cs="Arial"/>
                <w:sz w:val="24"/>
                <w:szCs w:val="24"/>
              </w:rPr>
            </w:pPr>
            <w:r w:rsidRPr="006F041D">
              <w:rPr>
                <w:rFonts w:ascii="Arial" w:hAnsi="Arial" w:cs="Arial"/>
                <w:color w:val="231F20"/>
                <w:spacing w:val="-2"/>
                <w:sz w:val="24"/>
              </w:rPr>
              <w:t>evidence</w:t>
            </w:r>
            <w:r w:rsidRPr="006F041D">
              <w:rPr>
                <w:rFonts w:ascii="Arial" w:hAnsi="Arial" w:cs="Arial"/>
                <w:color w:val="231F20"/>
                <w:spacing w:val="-7"/>
                <w:sz w:val="24"/>
              </w:rPr>
              <w:t xml:space="preserve"> </w:t>
            </w:r>
            <w:r w:rsidRPr="006F041D">
              <w:rPr>
                <w:rFonts w:ascii="Arial" w:hAnsi="Arial" w:cs="Arial"/>
                <w:color w:val="231F20"/>
                <w:spacing w:val="-1"/>
                <w:sz w:val="24"/>
              </w:rPr>
              <w:t>to</w:t>
            </w:r>
            <w:r w:rsidRPr="006F041D">
              <w:rPr>
                <w:rFonts w:ascii="Arial" w:hAnsi="Arial" w:cs="Arial"/>
                <w:color w:val="231F20"/>
                <w:spacing w:val="-7"/>
                <w:sz w:val="24"/>
              </w:rPr>
              <w:t xml:space="preserve"> </w:t>
            </w:r>
            <w:r w:rsidRPr="006F041D">
              <w:rPr>
                <w:rFonts w:ascii="Arial" w:hAnsi="Arial" w:cs="Arial"/>
                <w:color w:val="231F20"/>
                <w:spacing w:val="-1"/>
                <w:sz w:val="24"/>
              </w:rPr>
              <w:t>support</w:t>
            </w:r>
            <w:r w:rsidRPr="006F041D">
              <w:rPr>
                <w:rFonts w:ascii="Arial" w:hAnsi="Arial" w:cs="Arial"/>
                <w:color w:val="231F20"/>
                <w:spacing w:val="29"/>
                <w:sz w:val="24"/>
              </w:rPr>
              <w:t xml:space="preserve"> </w:t>
            </w:r>
            <w:r w:rsidRPr="006F041D">
              <w:rPr>
                <w:rFonts w:ascii="Arial" w:hAnsi="Arial" w:cs="Arial"/>
                <w:color w:val="231F20"/>
                <w:spacing w:val="-3"/>
                <w:sz w:val="24"/>
              </w:rPr>
              <w:t>my</w:t>
            </w:r>
            <w:r w:rsidRPr="006F041D">
              <w:rPr>
                <w:rFonts w:ascii="Arial" w:hAnsi="Arial" w:cs="Arial"/>
                <w:color w:val="231F20"/>
                <w:spacing w:val="-4"/>
                <w:sz w:val="24"/>
              </w:rPr>
              <w:t xml:space="preserve"> </w:t>
            </w:r>
            <w:r w:rsidRPr="006F041D">
              <w:rPr>
                <w:rFonts w:ascii="Arial" w:hAnsi="Arial" w:cs="Arial"/>
                <w:color w:val="231F20"/>
                <w:spacing w:val="-1"/>
                <w:sz w:val="24"/>
              </w:rPr>
              <w:t>claim</w:t>
            </w:r>
            <w:r w:rsidRPr="006F041D">
              <w:rPr>
                <w:rFonts w:ascii="Arial" w:hAnsi="Arial" w:cs="Arial"/>
                <w:color w:val="231F20"/>
                <w:spacing w:val="-5"/>
                <w:sz w:val="24"/>
              </w:rPr>
              <w:t xml:space="preserve"> </w:t>
            </w:r>
            <w:r w:rsidRPr="006F041D">
              <w:rPr>
                <w:rFonts w:ascii="Arial" w:hAnsi="Arial" w:cs="Arial"/>
                <w:color w:val="231F20"/>
                <w:spacing w:val="-1"/>
                <w:sz w:val="24"/>
              </w:rPr>
              <w:t>to</w:t>
            </w:r>
            <w:r w:rsidRPr="006F041D">
              <w:rPr>
                <w:rFonts w:ascii="Arial" w:hAnsi="Arial" w:cs="Arial"/>
                <w:color w:val="231F20"/>
                <w:spacing w:val="-4"/>
                <w:sz w:val="24"/>
              </w:rPr>
              <w:t xml:space="preserve"> </w:t>
            </w:r>
            <w:r w:rsidRPr="006F041D">
              <w:rPr>
                <w:rFonts w:ascii="Arial" w:hAnsi="Arial" w:cs="Arial"/>
                <w:color w:val="231F20"/>
                <w:spacing w:val="-1"/>
                <w:sz w:val="24"/>
              </w:rPr>
              <w:t>form</w:t>
            </w:r>
            <w:r w:rsidRPr="006F041D">
              <w:rPr>
                <w:rFonts w:ascii="Arial" w:hAnsi="Arial" w:cs="Arial"/>
                <w:color w:val="231F20"/>
                <w:spacing w:val="-4"/>
                <w:sz w:val="24"/>
              </w:rPr>
              <w:t xml:space="preserve"> </w:t>
            </w:r>
            <w:r w:rsidRPr="006F041D">
              <w:rPr>
                <w:rFonts w:ascii="Arial" w:hAnsi="Arial" w:cs="Arial"/>
                <w:color w:val="231F20"/>
                <w:sz w:val="24"/>
              </w:rPr>
              <w:t>a</w:t>
            </w:r>
            <w:r w:rsidRPr="006F041D">
              <w:rPr>
                <w:rFonts w:ascii="Arial" w:hAnsi="Arial" w:cs="Arial"/>
                <w:color w:val="231F20"/>
                <w:spacing w:val="26"/>
                <w:w w:val="99"/>
                <w:sz w:val="24"/>
              </w:rPr>
              <w:t xml:space="preserve"> </w:t>
            </w:r>
            <w:r w:rsidRPr="006F041D">
              <w:rPr>
                <w:rFonts w:ascii="Arial" w:hAnsi="Arial" w:cs="Arial"/>
                <w:color w:val="231F20"/>
                <w:spacing w:val="-2"/>
                <w:sz w:val="24"/>
              </w:rPr>
              <w:t>strong</w:t>
            </w:r>
            <w:r w:rsidRPr="006F041D">
              <w:rPr>
                <w:rFonts w:ascii="Arial" w:hAnsi="Arial" w:cs="Arial"/>
                <w:color w:val="231F20"/>
                <w:spacing w:val="-8"/>
                <w:sz w:val="24"/>
              </w:rPr>
              <w:t xml:space="preserve"> </w:t>
            </w:r>
            <w:r w:rsidRPr="006F041D">
              <w:rPr>
                <w:rFonts w:ascii="Arial" w:hAnsi="Arial" w:cs="Arial"/>
                <w:color w:val="231F20"/>
                <w:spacing w:val="-1"/>
                <w:sz w:val="24"/>
              </w:rPr>
              <w:t>argument.</w:t>
            </w:r>
          </w:p>
        </w:tc>
        <w:tc>
          <w:tcPr>
            <w:tcW w:w="2219" w:type="dxa"/>
            <w:tcBorders>
              <w:top w:val="single" w:sz="4" w:space="0" w:color="939598"/>
              <w:left w:val="single" w:sz="4" w:space="0" w:color="939598"/>
              <w:bottom w:val="single" w:sz="4" w:space="0" w:color="939598"/>
              <w:right w:val="single" w:sz="4" w:space="0" w:color="939598"/>
            </w:tcBorders>
          </w:tcPr>
          <w:p w14:paraId="2ABCD04A" w14:textId="77777777" w:rsidR="006F041D" w:rsidRPr="006F041D" w:rsidRDefault="006F041D" w:rsidP="00B9119C">
            <w:pPr>
              <w:pStyle w:val="TableParagraph"/>
              <w:spacing w:before="5"/>
              <w:rPr>
                <w:rFonts w:ascii="Arial" w:eastAsia="Gill Sans SemiBold" w:hAnsi="Arial" w:cs="Arial"/>
                <w:bCs/>
                <w:sz w:val="25"/>
                <w:szCs w:val="25"/>
              </w:rPr>
            </w:pPr>
          </w:p>
          <w:p w14:paraId="288F7689" w14:textId="77777777" w:rsidR="006F041D" w:rsidRPr="006F041D" w:rsidRDefault="006F041D" w:rsidP="00B9119C">
            <w:pPr>
              <w:pStyle w:val="TableParagraph"/>
              <w:jc w:val="center"/>
              <w:rPr>
                <w:rFonts w:ascii="Arial" w:eastAsia="Gill Sans SemiBold" w:hAnsi="Arial" w:cs="Arial"/>
                <w:sz w:val="24"/>
                <w:szCs w:val="24"/>
              </w:rPr>
            </w:pPr>
            <w:r w:rsidRPr="006F041D">
              <w:rPr>
                <w:rFonts w:ascii="Arial" w:hAnsi="Arial" w:cs="Arial"/>
                <w:color w:val="231F20"/>
                <w:sz w:val="24"/>
              </w:rPr>
              <w:t>4</w:t>
            </w:r>
          </w:p>
        </w:tc>
        <w:tc>
          <w:tcPr>
            <w:tcW w:w="2219" w:type="dxa"/>
            <w:tcBorders>
              <w:top w:val="single" w:sz="4" w:space="0" w:color="939598"/>
              <w:left w:val="single" w:sz="4" w:space="0" w:color="939598"/>
              <w:bottom w:val="single" w:sz="4" w:space="0" w:color="939598"/>
              <w:right w:val="single" w:sz="4" w:space="0" w:color="939598"/>
            </w:tcBorders>
          </w:tcPr>
          <w:p w14:paraId="22C31C78" w14:textId="77777777" w:rsidR="006F041D" w:rsidRPr="006F041D" w:rsidRDefault="006F041D" w:rsidP="00B9119C">
            <w:pPr>
              <w:pStyle w:val="TableParagraph"/>
              <w:spacing w:before="5"/>
              <w:rPr>
                <w:rFonts w:ascii="Arial" w:eastAsia="Gill Sans SemiBold" w:hAnsi="Arial" w:cs="Arial"/>
                <w:bCs/>
                <w:sz w:val="25"/>
                <w:szCs w:val="25"/>
              </w:rPr>
            </w:pPr>
          </w:p>
          <w:p w14:paraId="3227F200" w14:textId="77777777" w:rsidR="006F041D" w:rsidRPr="006F041D" w:rsidRDefault="006F041D" w:rsidP="00B9119C">
            <w:pPr>
              <w:pStyle w:val="TableParagraph"/>
              <w:jc w:val="center"/>
              <w:rPr>
                <w:rFonts w:ascii="Arial" w:eastAsia="Gill Sans SemiBold" w:hAnsi="Arial" w:cs="Arial"/>
                <w:sz w:val="24"/>
                <w:szCs w:val="24"/>
              </w:rPr>
            </w:pPr>
            <w:r w:rsidRPr="006F041D">
              <w:rPr>
                <w:rFonts w:ascii="Arial" w:hAnsi="Arial" w:cs="Arial"/>
                <w:color w:val="231F20"/>
                <w:sz w:val="24"/>
              </w:rPr>
              <w:t>3</w:t>
            </w:r>
          </w:p>
        </w:tc>
        <w:tc>
          <w:tcPr>
            <w:tcW w:w="2219" w:type="dxa"/>
            <w:tcBorders>
              <w:top w:val="single" w:sz="4" w:space="0" w:color="939598"/>
              <w:left w:val="single" w:sz="4" w:space="0" w:color="939598"/>
              <w:bottom w:val="single" w:sz="4" w:space="0" w:color="939598"/>
              <w:right w:val="single" w:sz="4" w:space="0" w:color="939598"/>
            </w:tcBorders>
          </w:tcPr>
          <w:p w14:paraId="417BABA3" w14:textId="77777777" w:rsidR="006F041D" w:rsidRPr="006F041D" w:rsidRDefault="006F041D" w:rsidP="00B9119C">
            <w:pPr>
              <w:pStyle w:val="TableParagraph"/>
              <w:spacing w:before="5"/>
              <w:rPr>
                <w:rFonts w:ascii="Arial" w:eastAsia="Gill Sans SemiBold" w:hAnsi="Arial" w:cs="Arial"/>
                <w:bCs/>
                <w:sz w:val="25"/>
                <w:szCs w:val="25"/>
              </w:rPr>
            </w:pPr>
          </w:p>
          <w:p w14:paraId="40746A8D" w14:textId="77777777" w:rsidR="006F041D" w:rsidRPr="006F041D" w:rsidRDefault="006F041D" w:rsidP="00B9119C">
            <w:pPr>
              <w:pStyle w:val="TableParagraph"/>
              <w:jc w:val="center"/>
              <w:rPr>
                <w:rFonts w:ascii="Arial" w:eastAsia="Gill Sans SemiBold" w:hAnsi="Arial" w:cs="Arial"/>
                <w:sz w:val="24"/>
                <w:szCs w:val="24"/>
              </w:rPr>
            </w:pPr>
            <w:r w:rsidRPr="006F041D">
              <w:rPr>
                <w:rFonts w:ascii="Arial" w:hAnsi="Arial" w:cs="Arial"/>
                <w:color w:val="231F20"/>
                <w:sz w:val="24"/>
              </w:rPr>
              <w:t>2</w:t>
            </w:r>
          </w:p>
        </w:tc>
        <w:tc>
          <w:tcPr>
            <w:tcW w:w="2219" w:type="dxa"/>
            <w:tcBorders>
              <w:top w:val="single" w:sz="4" w:space="0" w:color="939598"/>
              <w:left w:val="single" w:sz="4" w:space="0" w:color="939598"/>
              <w:bottom w:val="single" w:sz="4" w:space="0" w:color="939598"/>
              <w:right w:val="single" w:sz="4" w:space="0" w:color="939598"/>
            </w:tcBorders>
          </w:tcPr>
          <w:p w14:paraId="4D2870FF" w14:textId="77777777" w:rsidR="006F041D" w:rsidRPr="006F041D" w:rsidRDefault="006F041D" w:rsidP="00B9119C">
            <w:pPr>
              <w:pStyle w:val="TableParagraph"/>
              <w:spacing w:before="5"/>
              <w:rPr>
                <w:rFonts w:ascii="Arial" w:eastAsia="Gill Sans SemiBold" w:hAnsi="Arial" w:cs="Arial"/>
                <w:bCs/>
                <w:sz w:val="25"/>
                <w:szCs w:val="25"/>
              </w:rPr>
            </w:pPr>
          </w:p>
          <w:p w14:paraId="2383D54F" w14:textId="77777777" w:rsidR="006F041D" w:rsidRPr="006F041D" w:rsidRDefault="006F041D" w:rsidP="00B9119C">
            <w:pPr>
              <w:pStyle w:val="TableParagraph"/>
              <w:jc w:val="center"/>
              <w:rPr>
                <w:rFonts w:ascii="Arial" w:eastAsia="Gill Sans SemiBold" w:hAnsi="Arial" w:cs="Arial"/>
                <w:sz w:val="24"/>
                <w:szCs w:val="24"/>
              </w:rPr>
            </w:pPr>
            <w:r w:rsidRPr="006F041D">
              <w:rPr>
                <w:rFonts w:ascii="Arial" w:hAnsi="Arial" w:cs="Arial"/>
                <w:color w:val="231F20"/>
                <w:sz w:val="24"/>
              </w:rPr>
              <w:t>1</w:t>
            </w:r>
          </w:p>
        </w:tc>
      </w:tr>
      <w:tr w:rsidR="006F041D" w:rsidRPr="006F041D" w14:paraId="7CD7B88D" w14:textId="77777777" w:rsidTr="0016303B">
        <w:trPr>
          <w:trHeight w:val="2025"/>
        </w:trPr>
        <w:tc>
          <w:tcPr>
            <w:tcW w:w="4804" w:type="dxa"/>
            <w:tcBorders>
              <w:top w:val="single" w:sz="4" w:space="0" w:color="939598"/>
              <w:left w:val="single" w:sz="4" w:space="0" w:color="939598"/>
              <w:bottom w:val="single" w:sz="4" w:space="0" w:color="939598"/>
              <w:right w:val="single" w:sz="4" w:space="0" w:color="939598"/>
            </w:tcBorders>
            <w:shd w:val="clear" w:color="auto" w:fill="E6E7E8"/>
          </w:tcPr>
          <w:p w14:paraId="3ADDBC45" w14:textId="77777777" w:rsidR="006F041D" w:rsidRPr="006F041D" w:rsidRDefault="006F041D" w:rsidP="00B9119C">
            <w:pPr>
              <w:pStyle w:val="TableParagraph"/>
              <w:spacing w:before="123"/>
              <w:ind w:left="175" w:right="452"/>
              <w:rPr>
                <w:rFonts w:ascii="Arial" w:eastAsia="Gill Sans SemiBold" w:hAnsi="Arial" w:cs="Arial"/>
                <w:sz w:val="24"/>
                <w:szCs w:val="24"/>
              </w:rPr>
            </w:pPr>
            <w:r w:rsidRPr="006F041D">
              <w:rPr>
                <w:rFonts w:ascii="Arial" w:hAnsi="Arial" w:cs="Arial"/>
                <w:color w:val="231F20"/>
                <w:sz w:val="24"/>
              </w:rPr>
              <w:t>I</w:t>
            </w:r>
            <w:r w:rsidRPr="006F041D">
              <w:rPr>
                <w:rFonts w:ascii="Arial" w:hAnsi="Arial" w:cs="Arial"/>
                <w:color w:val="231F20"/>
                <w:spacing w:val="-6"/>
                <w:sz w:val="24"/>
              </w:rPr>
              <w:t xml:space="preserve"> </w:t>
            </w:r>
            <w:r w:rsidRPr="006F041D">
              <w:rPr>
                <w:rFonts w:ascii="Arial" w:hAnsi="Arial" w:cs="Arial"/>
                <w:color w:val="231F20"/>
                <w:spacing w:val="-3"/>
                <w:sz w:val="24"/>
              </w:rPr>
              <w:t>developed</w:t>
            </w:r>
            <w:r w:rsidRPr="006F041D">
              <w:rPr>
                <w:rFonts w:ascii="Arial" w:hAnsi="Arial" w:cs="Arial"/>
                <w:color w:val="231F20"/>
                <w:spacing w:val="-5"/>
                <w:sz w:val="24"/>
              </w:rPr>
              <w:t xml:space="preserve"> </w:t>
            </w:r>
            <w:r w:rsidRPr="006F041D">
              <w:rPr>
                <w:rFonts w:ascii="Arial" w:hAnsi="Arial" w:cs="Arial"/>
                <w:color w:val="231F20"/>
                <w:spacing w:val="-2"/>
                <w:sz w:val="24"/>
              </w:rPr>
              <w:t>strong</w:t>
            </w:r>
            <w:r w:rsidRPr="006F041D">
              <w:rPr>
                <w:rFonts w:ascii="Arial" w:hAnsi="Arial" w:cs="Arial"/>
                <w:color w:val="231F20"/>
                <w:spacing w:val="25"/>
                <w:sz w:val="24"/>
              </w:rPr>
              <w:t xml:space="preserve"> </w:t>
            </w:r>
            <w:r w:rsidRPr="006F041D">
              <w:rPr>
                <w:rFonts w:ascii="Arial" w:hAnsi="Arial" w:cs="Arial"/>
                <w:color w:val="231F20"/>
                <w:spacing w:val="-1"/>
                <w:sz w:val="24"/>
              </w:rPr>
              <w:t>arguments</w:t>
            </w:r>
            <w:r w:rsidRPr="006F041D">
              <w:rPr>
                <w:rFonts w:ascii="Arial" w:hAnsi="Arial" w:cs="Arial"/>
                <w:color w:val="231F20"/>
                <w:spacing w:val="-8"/>
                <w:sz w:val="24"/>
              </w:rPr>
              <w:t xml:space="preserve"> </w:t>
            </w:r>
            <w:r w:rsidRPr="006F041D">
              <w:rPr>
                <w:rFonts w:ascii="Arial" w:hAnsi="Arial" w:cs="Arial"/>
                <w:color w:val="231F20"/>
                <w:spacing w:val="-1"/>
                <w:sz w:val="24"/>
              </w:rPr>
              <w:t>for</w:t>
            </w:r>
            <w:r w:rsidRPr="006F041D">
              <w:rPr>
                <w:rFonts w:ascii="Arial" w:hAnsi="Arial" w:cs="Arial"/>
                <w:color w:val="231F20"/>
                <w:spacing w:val="-7"/>
                <w:sz w:val="24"/>
              </w:rPr>
              <w:t xml:space="preserve"> </w:t>
            </w:r>
            <w:r w:rsidRPr="006F041D">
              <w:rPr>
                <w:rFonts w:ascii="Arial" w:hAnsi="Arial" w:cs="Arial"/>
                <w:color w:val="231F20"/>
                <w:spacing w:val="-1"/>
                <w:sz w:val="24"/>
              </w:rPr>
              <w:t>and</w:t>
            </w:r>
            <w:r w:rsidRPr="006F041D">
              <w:rPr>
                <w:rFonts w:ascii="Arial" w:hAnsi="Arial" w:cs="Arial"/>
                <w:color w:val="231F20"/>
                <w:spacing w:val="24"/>
                <w:w w:val="99"/>
                <w:sz w:val="24"/>
              </w:rPr>
              <w:t xml:space="preserve"> </w:t>
            </w:r>
            <w:r w:rsidRPr="006F041D">
              <w:rPr>
                <w:rFonts w:ascii="Arial" w:hAnsi="Arial" w:cs="Arial"/>
                <w:color w:val="231F20"/>
                <w:spacing w:val="-1"/>
                <w:sz w:val="24"/>
              </w:rPr>
              <w:t>against</w:t>
            </w:r>
            <w:r w:rsidRPr="006F041D">
              <w:rPr>
                <w:rFonts w:ascii="Arial" w:hAnsi="Arial" w:cs="Arial"/>
                <w:color w:val="231F20"/>
                <w:spacing w:val="-7"/>
                <w:sz w:val="24"/>
              </w:rPr>
              <w:t xml:space="preserve"> </w:t>
            </w:r>
            <w:r w:rsidRPr="006F041D">
              <w:rPr>
                <w:rFonts w:ascii="Arial" w:hAnsi="Arial" w:cs="Arial"/>
                <w:color w:val="231F20"/>
                <w:spacing w:val="-3"/>
                <w:sz w:val="24"/>
              </w:rPr>
              <w:t>my</w:t>
            </w:r>
            <w:r w:rsidRPr="006F041D">
              <w:rPr>
                <w:rFonts w:ascii="Arial" w:hAnsi="Arial" w:cs="Arial"/>
                <w:color w:val="231F20"/>
                <w:spacing w:val="-6"/>
                <w:sz w:val="24"/>
              </w:rPr>
              <w:t xml:space="preserve"> </w:t>
            </w:r>
            <w:r w:rsidRPr="006F041D">
              <w:rPr>
                <w:rFonts w:ascii="Arial" w:hAnsi="Arial" w:cs="Arial"/>
                <w:color w:val="231F20"/>
                <w:spacing w:val="-2"/>
                <w:sz w:val="24"/>
              </w:rPr>
              <w:t>position.</w:t>
            </w:r>
          </w:p>
        </w:tc>
        <w:tc>
          <w:tcPr>
            <w:tcW w:w="2219" w:type="dxa"/>
            <w:tcBorders>
              <w:top w:val="single" w:sz="4" w:space="0" w:color="939598"/>
              <w:left w:val="single" w:sz="4" w:space="0" w:color="939598"/>
              <w:bottom w:val="single" w:sz="4" w:space="0" w:color="939598"/>
              <w:right w:val="single" w:sz="4" w:space="0" w:color="939598"/>
            </w:tcBorders>
          </w:tcPr>
          <w:p w14:paraId="678C665A" w14:textId="77777777" w:rsidR="006F041D" w:rsidRPr="006F041D" w:rsidRDefault="006F041D" w:rsidP="00B9119C">
            <w:pPr>
              <w:pStyle w:val="TableParagraph"/>
              <w:spacing w:before="5"/>
              <w:rPr>
                <w:rFonts w:ascii="Arial" w:eastAsia="Gill Sans SemiBold" w:hAnsi="Arial" w:cs="Arial"/>
                <w:bCs/>
                <w:sz w:val="25"/>
                <w:szCs w:val="25"/>
              </w:rPr>
            </w:pPr>
          </w:p>
          <w:p w14:paraId="103F68E2" w14:textId="77777777" w:rsidR="006F041D" w:rsidRPr="006F041D" w:rsidRDefault="006F041D" w:rsidP="00B9119C">
            <w:pPr>
              <w:pStyle w:val="TableParagraph"/>
              <w:jc w:val="center"/>
              <w:rPr>
                <w:rFonts w:ascii="Arial" w:eastAsia="Gill Sans SemiBold" w:hAnsi="Arial" w:cs="Arial"/>
                <w:sz w:val="24"/>
                <w:szCs w:val="24"/>
              </w:rPr>
            </w:pPr>
            <w:r w:rsidRPr="006F041D">
              <w:rPr>
                <w:rFonts w:ascii="Arial" w:hAnsi="Arial" w:cs="Arial"/>
                <w:color w:val="231F20"/>
                <w:sz w:val="24"/>
              </w:rPr>
              <w:t>4</w:t>
            </w:r>
          </w:p>
        </w:tc>
        <w:tc>
          <w:tcPr>
            <w:tcW w:w="2219" w:type="dxa"/>
            <w:tcBorders>
              <w:top w:val="single" w:sz="4" w:space="0" w:color="939598"/>
              <w:left w:val="single" w:sz="4" w:space="0" w:color="939598"/>
              <w:bottom w:val="single" w:sz="4" w:space="0" w:color="939598"/>
              <w:right w:val="single" w:sz="4" w:space="0" w:color="939598"/>
            </w:tcBorders>
          </w:tcPr>
          <w:p w14:paraId="6BA765F0" w14:textId="77777777" w:rsidR="006F041D" w:rsidRPr="006F041D" w:rsidRDefault="006F041D" w:rsidP="00B9119C">
            <w:pPr>
              <w:pStyle w:val="TableParagraph"/>
              <w:spacing w:before="5"/>
              <w:rPr>
                <w:rFonts w:ascii="Arial" w:eastAsia="Gill Sans SemiBold" w:hAnsi="Arial" w:cs="Arial"/>
                <w:bCs/>
                <w:sz w:val="25"/>
                <w:szCs w:val="25"/>
              </w:rPr>
            </w:pPr>
          </w:p>
          <w:p w14:paraId="0FFE9F1A" w14:textId="77777777" w:rsidR="006F041D" w:rsidRPr="006F041D" w:rsidRDefault="006F041D" w:rsidP="00B9119C">
            <w:pPr>
              <w:pStyle w:val="TableParagraph"/>
              <w:jc w:val="center"/>
              <w:rPr>
                <w:rFonts w:ascii="Arial" w:eastAsia="Gill Sans SemiBold" w:hAnsi="Arial" w:cs="Arial"/>
                <w:sz w:val="24"/>
                <w:szCs w:val="24"/>
              </w:rPr>
            </w:pPr>
            <w:r w:rsidRPr="006F041D">
              <w:rPr>
                <w:rFonts w:ascii="Arial" w:hAnsi="Arial" w:cs="Arial"/>
                <w:color w:val="231F20"/>
                <w:sz w:val="24"/>
              </w:rPr>
              <w:t>3</w:t>
            </w:r>
          </w:p>
        </w:tc>
        <w:tc>
          <w:tcPr>
            <w:tcW w:w="2219" w:type="dxa"/>
            <w:tcBorders>
              <w:top w:val="single" w:sz="4" w:space="0" w:color="939598"/>
              <w:left w:val="single" w:sz="4" w:space="0" w:color="939598"/>
              <w:bottom w:val="single" w:sz="4" w:space="0" w:color="939598"/>
              <w:right w:val="single" w:sz="4" w:space="0" w:color="939598"/>
            </w:tcBorders>
          </w:tcPr>
          <w:p w14:paraId="362A661D" w14:textId="77777777" w:rsidR="006F041D" w:rsidRPr="006F041D" w:rsidRDefault="006F041D" w:rsidP="00B9119C">
            <w:pPr>
              <w:pStyle w:val="TableParagraph"/>
              <w:spacing w:before="5"/>
              <w:rPr>
                <w:rFonts w:ascii="Arial" w:eastAsia="Gill Sans SemiBold" w:hAnsi="Arial" w:cs="Arial"/>
                <w:bCs/>
                <w:sz w:val="25"/>
                <w:szCs w:val="25"/>
              </w:rPr>
            </w:pPr>
          </w:p>
          <w:p w14:paraId="139C2CD2" w14:textId="77777777" w:rsidR="006F041D" w:rsidRPr="006F041D" w:rsidRDefault="006F041D" w:rsidP="00B9119C">
            <w:pPr>
              <w:pStyle w:val="TableParagraph"/>
              <w:jc w:val="center"/>
              <w:rPr>
                <w:rFonts w:ascii="Arial" w:eastAsia="Gill Sans SemiBold" w:hAnsi="Arial" w:cs="Arial"/>
                <w:sz w:val="24"/>
                <w:szCs w:val="24"/>
              </w:rPr>
            </w:pPr>
            <w:r w:rsidRPr="006F041D">
              <w:rPr>
                <w:rFonts w:ascii="Arial" w:hAnsi="Arial" w:cs="Arial"/>
                <w:color w:val="231F20"/>
                <w:sz w:val="24"/>
              </w:rPr>
              <w:t>2</w:t>
            </w:r>
          </w:p>
        </w:tc>
        <w:tc>
          <w:tcPr>
            <w:tcW w:w="2219" w:type="dxa"/>
            <w:tcBorders>
              <w:top w:val="single" w:sz="4" w:space="0" w:color="939598"/>
              <w:left w:val="single" w:sz="4" w:space="0" w:color="939598"/>
              <w:bottom w:val="single" w:sz="4" w:space="0" w:color="939598"/>
              <w:right w:val="single" w:sz="4" w:space="0" w:color="939598"/>
            </w:tcBorders>
          </w:tcPr>
          <w:p w14:paraId="6970364C" w14:textId="77777777" w:rsidR="006F041D" w:rsidRPr="006F041D" w:rsidRDefault="006F041D" w:rsidP="00B9119C">
            <w:pPr>
              <w:pStyle w:val="TableParagraph"/>
              <w:spacing w:before="5"/>
              <w:rPr>
                <w:rFonts w:ascii="Arial" w:eastAsia="Gill Sans SemiBold" w:hAnsi="Arial" w:cs="Arial"/>
                <w:bCs/>
                <w:sz w:val="25"/>
                <w:szCs w:val="25"/>
              </w:rPr>
            </w:pPr>
          </w:p>
          <w:p w14:paraId="10E002CA" w14:textId="77777777" w:rsidR="006F041D" w:rsidRPr="006F041D" w:rsidRDefault="006F041D" w:rsidP="00B9119C">
            <w:pPr>
              <w:pStyle w:val="TableParagraph"/>
              <w:jc w:val="center"/>
              <w:rPr>
                <w:rFonts w:ascii="Arial" w:eastAsia="Gill Sans SemiBold" w:hAnsi="Arial" w:cs="Arial"/>
                <w:sz w:val="24"/>
                <w:szCs w:val="24"/>
              </w:rPr>
            </w:pPr>
            <w:r w:rsidRPr="006F041D">
              <w:rPr>
                <w:rFonts w:ascii="Arial" w:hAnsi="Arial" w:cs="Arial"/>
                <w:color w:val="231F20"/>
                <w:sz w:val="24"/>
              </w:rPr>
              <w:t>1</w:t>
            </w:r>
          </w:p>
        </w:tc>
      </w:tr>
      <w:tr w:rsidR="006F041D" w:rsidRPr="006F041D" w14:paraId="3D56C51D" w14:textId="77777777" w:rsidTr="0016303B">
        <w:trPr>
          <w:trHeight w:val="2025"/>
        </w:trPr>
        <w:tc>
          <w:tcPr>
            <w:tcW w:w="4804" w:type="dxa"/>
            <w:tcBorders>
              <w:top w:val="single" w:sz="4" w:space="0" w:color="939598"/>
              <w:left w:val="single" w:sz="4" w:space="0" w:color="939598"/>
              <w:bottom w:val="single" w:sz="4" w:space="0" w:color="939598"/>
              <w:right w:val="single" w:sz="4" w:space="0" w:color="939598"/>
            </w:tcBorders>
            <w:shd w:val="clear" w:color="auto" w:fill="E6E7E8"/>
          </w:tcPr>
          <w:p w14:paraId="7ACFE9C3" w14:textId="77777777" w:rsidR="006F041D" w:rsidRPr="006F041D" w:rsidRDefault="006F041D" w:rsidP="00B9119C">
            <w:pPr>
              <w:pStyle w:val="TableParagraph"/>
              <w:spacing w:before="123"/>
              <w:ind w:left="175" w:right="356"/>
              <w:rPr>
                <w:rFonts w:ascii="Arial" w:eastAsia="Gill Sans SemiBold" w:hAnsi="Arial" w:cs="Arial"/>
                <w:sz w:val="24"/>
                <w:szCs w:val="24"/>
              </w:rPr>
            </w:pPr>
            <w:r w:rsidRPr="006F041D">
              <w:rPr>
                <w:rFonts w:ascii="Arial" w:hAnsi="Arial" w:cs="Arial"/>
                <w:color w:val="231F20"/>
                <w:sz w:val="24"/>
              </w:rPr>
              <w:t>I</w:t>
            </w:r>
            <w:r w:rsidRPr="006F041D">
              <w:rPr>
                <w:rFonts w:ascii="Arial" w:hAnsi="Arial" w:cs="Arial"/>
                <w:color w:val="231F20"/>
                <w:spacing w:val="-6"/>
                <w:sz w:val="24"/>
              </w:rPr>
              <w:t xml:space="preserve"> </w:t>
            </w:r>
            <w:r w:rsidRPr="006F041D">
              <w:rPr>
                <w:rFonts w:ascii="Arial" w:hAnsi="Arial" w:cs="Arial"/>
                <w:color w:val="231F20"/>
                <w:spacing w:val="-3"/>
                <w:sz w:val="24"/>
              </w:rPr>
              <w:t>provided</w:t>
            </w:r>
            <w:r w:rsidRPr="006F041D">
              <w:rPr>
                <w:rFonts w:ascii="Arial" w:hAnsi="Arial" w:cs="Arial"/>
                <w:color w:val="231F20"/>
                <w:spacing w:val="-6"/>
                <w:sz w:val="24"/>
              </w:rPr>
              <w:t xml:space="preserve"> </w:t>
            </w:r>
            <w:r w:rsidRPr="006F041D">
              <w:rPr>
                <w:rFonts w:ascii="Arial" w:hAnsi="Arial" w:cs="Arial"/>
                <w:color w:val="231F20"/>
                <w:spacing w:val="-2"/>
                <w:sz w:val="24"/>
              </w:rPr>
              <w:t>strong</w:t>
            </w:r>
            <w:r w:rsidRPr="006F041D">
              <w:rPr>
                <w:rFonts w:ascii="Arial" w:hAnsi="Arial" w:cs="Arial"/>
                <w:color w:val="231F20"/>
                <w:spacing w:val="25"/>
                <w:sz w:val="24"/>
              </w:rPr>
              <w:t xml:space="preserve"> </w:t>
            </w:r>
            <w:r w:rsidRPr="006F041D">
              <w:rPr>
                <w:rFonts w:ascii="Arial" w:hAnsi="Arial" w:cs="Arial"/>
                <w:color w:val="231F20"/>
                <w:spacing w:val="-1"/>
                <w:sz w:val="24"/>
              </w:rPr>
              <w:t>reasons</w:t>
            </w:r>
            <w:r w:rsidRPr="006F041D">
              <w:rPr>
                <w:rFonts w:ascii="Arial" w:hAnsi="Arial" w:cs="Arial"/>
                <w:color w:val="231F20"/>
                <w:spacing w:val="-5"/>
                <w:sz w:val="24"/>
              </w:rPr>
              <w:t xml:space="preserve"> </w:t>
            </w:r>
            <w:r w:rsidRPr="006F041D">
              <w:rPr>
                <w:rFonts w:ascii="Arial" w:hAnsi="Arial" w:cs="Arial"/>
                <w:color w:val="231F20"/>
                <w:spacing w:val="-1"/>
                <w:sz w:val="24"/>
              </w:rPr>
              <w:t>to</w:t>
            </w:r>
            <w:r w:rsidRPr="006F041D">
              <w:rPr>
                <w:rFonts w:ascii="Arial" w:hAnsi="Arial" w:cs="Arial"/>
                <w:color w:val="231F20"/>
                <w:spacing w:val="-5"/>
                <w:sz w:val="24"/>
              </w:rPr>
              <w:t xml:space="preserve"> </w:t>
            </w:r>
            <w:r w:rsidRPr="006F041D">
              <w:rPr>
                <w:rFonts w:ascii="Arial" w:hAnsi="Arial" w:cs="Arial"/>
                <w:color w:val="231F20"/>
                <w:sz w:val="24"/>
              </w:rPr>
              <w:t>justify</w:t>
            </w:r>
            <w:r w:rsidRPr="006F041D">
              <w:rPr>
                <w:rFonts w:ascii="Arial" w:hAnsi="Arial" w:cs="Arial"/>
                <w:color w:val="231F20"/>
                <w:spacing w:val="-5"/>
                <w:sz w:val="24"/>
              </w:rPr>
              <w:t xml:space="preserve"> </w:t>
            </w:r>
            <w:r w:rsidRPr="006F041D">
              <w:rPr>
                <w:rFonts w:ascii="Arial" w:hAnsi="Arial" w:cs="Arial"/>
                <w:color w:val="231F20"/>
                <w:spacing w:val="-3"/>
                <w:sz w:val="24"/>
              </w:rPr>
              <w:t>my</w:t>
            </w:r>
            <w:r w:rsidRPr="006F041D">
              <w:rPr>
                <w:rFonts w:ascii="Arial" w:hAnsi="Arial" w:cs="Arial"/>
                <w:color w:val="231F20"/>
                <w:spacing w:val="28"/>
                <w:sz w:val="24"/>
              </w:rPr>
              <w:t xml:space="preserve"> </w:t>
            </w:r>
            <w:r w:rsidRPr="006F041D">
              <w:rPr>
                <w:rFonts w:ascii="Arial" w:hAnsi="Arial" w:cs="Arial"/>
                <w:color w:val="231F20"/>
                <w:spacing w:val="-1"/>
                <w:sz w:val="24"/>
              </w:rPr>
              <w:t>final</w:t>
            </w:r>
            <w:r w:rsidRPr="006F041D">
              <w:rPr>
                <w:rFonts w:ascii="Arial" w:hAnsi="Arial" w:cs="Arial"/>
                <w:color w:val="231F20"/>
                <w:spacing w:val="-2"/>
                <w:sz w:val="24"/>
              </w:rPr>
              <w:t xml:space="preserve"> position.</w:t>
            </w:r>
          </w:p>
        </w:tc>
        <w:tc>
          <w:tcPr>
            <w:tcW w:w="2219" w:type="dxa"/>
            <w:tcBorders>
              <w:top w:val="single" w:sz="4" w:space="0" w:color="939598"/>
              <w:left w:val="single" w:sz="4" w:space="0" w:color="939598"/>
              <w:bottom w:val="single" w:sz="4" w:space="0" w:color="939598"/>
              <w:right w:val="single" w:sz="4" w:space="0" w:color="939598"/>
            </w:tcBorders>
          </w:tcPr>
          <w:p w14:paraId="1547D774" w14:textId="77777777" w:rsidR="006F041D" w:rsidRPr="006F041D" w:rsidRDefault="006F041D" w:rsidP="00B9119C">
            <w:pPr>
              <w:pStyle w:val="TableParagraph"/>
              <w:spacing w:before="5"/>
              <w:rPr>
                <w:rFonts w:ascii="Arial" w:eastAsia="Gill Sans SemiBold" w:hAnsi="Arial" w:cs="Arial"/>
                <w:bCs/>
                <w:sz w:val="25"/>
                <w:szCs w:val="25"/>
              </w:rPr>
            </w:pPr>
          </w:p>
          <w:p w14:paraId="00212921" w14:textId="77777777" w:rsidR="006F041D" w:rsidRPr="006F041D" w:rsidRDefault="006F041D" w:rsidP="00B9119C">
            <w:pPr>
              <w:pStyle w:val="TableParagraph"/>
              <w:jc w:val="center"/>
              <w:rPr>
                <w:rFonts w:ascii="Arial" w:eastAsia="Gill Sans SemiBold" w:hAnsi="Arial" w:cs="Arial"/>
                <w:sz w:val="24"/>
                <w:szCs w:val="24"/>
              </w:rPr>
            </w:pPr>
            <w:r w:rsidRPr="006F041D">
              <w:rPr>
                <w:rFonts w:ascii="Arial" w:hAnsi="Arial" w:cs="Arial"/>
                <w:color w:val="231F20"/>
                <w:sz w:val="24"/>
              </w:rPr>
              <w:t>4</w:t>
            </w:r>
          </w:p>
        </w:tc>
        <w:tc>
          <w:tcPr>
            <w:tcW w:w="2219" w:type="dxa"/>
            <w:tcBorders>
              <w:top w:val="single" w:sz="4" w:space="0" w:color="939598"/>
              <w:left w:val="single" w:sz="4" w:space="0" w:color="939598"/>
              <w:bottom w:val="single" w:sz="4" w:space="0" w:color="939598"/>
              <w:right w:val="single" w:sz="4" w:space="0" w:color="939598"/>
            </w:tcBorders>
          </w:tcPr>
          <w:p w14:paraId="13337C02" w14:textId="77777777" w:rsidR="006F041D" w:rsidRPr="006F041D" w:rsidRDefault="006F041D" w:rsidP="00B9119C">
            <w:pPr>
              <w:pStyle w:val="TableParagraph"/>
              <w:spacing w:before="5"/>
              <w:rPr>
                <w:rFonts w:ascii="Arial" w:eastAsia="Gill Sans SemiBold" w:hAnsi="Arial" w:cs="Arial"/>
                <w:bCs/>
                <w:sz w:val="25"/>
                <w:szCs w:val="25"/>
              </w:rPr>
            </w:pPr>
          </w:p>
          <w:p w14:paraId="392901DD" w14:textId="77777777" w:rsidR="006F041D" w:rsidRPr="006F041D" w:rsidRDefault="006F041D" w:rsidP="00B9119C">
            <w:pPr>
              <w:pStyle w:val="TableParagraph"/>
              <w:jc w:val="center"/>
              <w:rPr>
                <w:rFonts w:ascii="Arial" w:eastAsia="Gill Sans SemiBold" w:hAnsi="Arial" w:cs="Arial"/>
                <w:sz w:val="24"/>
                <w:szCs w:val="24"/>
              </w:rPr>
            </w:pPr>
            <w:r w:rsidRPr="006F041D">
              <w:rPr>
                <w:rFonts w:ascii="Arial" w:hAnsi="Arial" w:cs="Arial"/>
                <w:color w:val="231F20"/>
                <w:sz w:val="24"/>
              </w:rPr>
              <w:t>3</w:t>
            </w:r>
          </w:p>
        </w:tc>
        <w:tc>
          <w:tcPr>
            <w:tcW w:w="2219" w:type="dxa"/>
            <w:tcBorders>
              <w:top w:val="single" w:sz="4" w:space="0" w:color="939598"/>
              <w:left w:val="single" w:sz="4" w:space="0" w:color="939598"/>
              <w:bottom w:val="single" w:sz="4" w:space="0" w:color="939598"/>
              <w:right w:val="single" w:sz="4" w:space="0" w:color="939598"/>
            </w:tcBorders>
          </w:tcPr>
          <w:p w14:paraId="753958C6" w14:textId="77777777" w:rsidR="006F041D" w:rsidRPr="006F041D" w:rsidRDefault="006F041D" w:rsidP="00B9119C">
            <w:pPr>
              <w:pStyle w:val="TableParagraph"/>
              <w:spacing w:before="5"/>
              <w:rPr>
                <w:rFonts w:ascii="Arial" w:eastAsia="Gill Sans SemiBold" w:hAnsi="Arial" w:cs="Arial"/>
                <w:bCs/>
                <w:sz w:val="25"/>
                <w:szCs w:val="25"/>
              </w:rPr>
            </w:pPr>
          </w:p>
          <w:p w14:paraId="340FA003" w14:textId="77777777" w:rsidR="006F041D" w:rsidRPr="006F041D" w:rsidRDefault="006F041D" w:rsidP="00B9119C">
            <w:pPr>
              <w:pStyle w:val="TableParagraph"/>
              <w:jc w:val="center"/>
              <w:rPr>
                <w:rFonts w:ascii="Arial" w:eastAsia="Gill Sans SemiBold" w:hAnsi="Arial" w:cs="Arial"/>
                <w:sz w:val="24"/>
                <w:szCs w:val="24"/>
              </w:rPr>
            </w:pPr>
            <w:r w:rsidRPr="006F041D">
              <w:rPr>
                <w:rFonts w:ascii="Arial" w:hAnsi="Arial" w:cs="Arial"/>
                <w:color w:val="231F20"/>
                <w:sz w:val="24"/>
              </w:rPr>
              <w:t>2</w:t>
            </w:r>
          </w:p>
        </w:tc>
        <w:tc>
          <w:tcPr>
            <w:tcW w:w="2219" w:type="dxa"/>
            <w:tcBorders>
              <w:top w:val="single" w:sz="4" w:space="0" w:color="939598"/>
              <w:left w:val="single" w:sz="4" w:space="0" w:color="939598"/>
              <w:bottom w:val="single" w:sz="4" w:space="0" w:color="939598"/>
              <w:right w:val="single" w:sz="4" w:space="0" w:color="939598"/>
            </w:tcBorders>
          </w:tcPr>
          <w:p w14:paraId="567A6523" w14:textId="77777777" w:rsidR="006F041D" w:rsidRPr="006F041D" w:rsidRDefault="006F041D" w:rsidP="00B9119C">
            <w:pPr>
              <w:pStyle w:val="TableParagraph"/>
              <w:spacing w:before="5"/>
              <w:rPr>
                <w:rFonts w:ascii="Arial" w:eastAsia="Gill Sans SemiBold" w:hAnsi="Arial" w:cs="Arial"/>
                <w:bCs/>
                <w:sz w:val="25"/>
                <w:szCs w:val="25"/>
              </w:rPr>
            </w:pPr>
          </w:p>
          <w:p w14:paraId="3086C595" w14:textId="77777777" w:rsidR="006F041D" w:rsidRPr="006F041D" w:rsidRDefault="006F041D" w:rsidP="00B9119C">
            <w:pPr>
              <w:pStyle w:val="TableParagraph"/>
              <w:jc w:val="center"/>
              <w:rPr>
                <w:rFonts w:ascii="Arial" w:eastAsia="Gill Sans SemiBold" w:hAnsi="Arial" w:cs="Arial"/>
                <w:sz w:val="24"/>
                <w:szCs w:val="24"/>
              </w:rPr>
            </w:pPr>
            <w:r w:rsidRPr="006F041D">
              <w:rPr>
                <w:rFonts w:ascii="Arial" w:hAnsi="Arial" w:cs="Arial"/>
                <w:color w:val="231F20"/>
                <w:sz w:val="24"/>
              </w:rPr>
              <w:t>1</w:t>
            </w:r>
          </w:p>
        </w:tc>
      </w:tr>
    </w:tbl>
    <w:p w14:paraId="40C59FF4" w14:textId="1684F8D1" w:rsidR="00F00ECE" w:rsidRDefault="00F00ECE" w:rsidP="008514C0">
      <w:pPr>
        <w:pStyle w:val="Heading3"/>
        <w:sectPr w:rsidR="00F00ECE" w:rsidSect="008514C0">
          <w:headerReference w:type="default" r:id="rId28"/>
          <w:footerReference w:type="default" r:id="rId29"/>
          <w:pgSz w:w="15840" w:h="12240" w:orient="landscape"/>
          <w:pgMar w:top="1800" w:right="2074" w:bottom="1800" w:left="1714" w:header="1080" w:footer="518" w:gutter="0"/>
          <w:cols w:space="708"/>
          <w:docGrid w:linePitch="360"/>
        </w:sectPr>
      </w:pPr>
    </w:p>
    <w:p w14:paraId="1A9775AB" w14:textId="77777777" w:rsidR="00B9119C" w:rsidRDefault="00D008BC" w:rsidP="00F64221">
      <w:pPr>
        <w:pStyle w:val="Heading3"/>
        <w:ind w:left="-720"/>
        <w:rPr>
          <w:rStyle w:val="semibold"/>
          <w:b w:val="0"/>
          <w:bCs/>
        </w:rPr>
      </w:pPr>
      <w:r w:rsidRPr="00336C34">
        <w:rPr>
          <w:rStyle w:val="regular"/>
        </w:rPr>
        <w:lastRenderedPageBreak/>
        <w:t xml:space="preserve">Rubric </w:t>
      </w:r>
      <w:r w:rsidR="00B9119C">
        <w:rPr>
          <w:rStyle w:val="regular"/>
        </w:rPr>
        <w:t>2</w:t>
      </w:r>
      <w:r w:rsidRPr="00336C34">
        <w:rPr>
          <w:rStyle w:val="regular"/>
        </w:rPr>
        <w:t xml:space="preserve"> – </w:t>
      </w:r>
      <w:r w:rsidR="00B9119C">
        <w:rPr>
          <w:rStyle w:val="semibold"/>
          <w:rFonts w:hint="eastAsia"/>
          <w:b w:val="0"/>
          <w:bCs/>
        </w:rPr>
        <w:t>Assessing U-shaped Discussion</w:t>
      </w:r>
    </w:p>
    <w:p w14:paraId="58D78809" w14:textId="77777777" w:rsidR="00B9119C" w:rsidRDefault="00B9119C" w:rsidP="00F64221">
      <w:pPr>
        <w:spacing w:before="240"/>
        <w:ind w:left="-720"/>
      </w:pPr>
      <w:r>
        <w:t>Use the following scale to score student performances:</w:t>
      </w:r>
      <w:r>
        <w:tab/>
      </w:r>
    </w:p>
    <w:p w14:paraId="5F8AB34F" w14:textId="77777777" w:rsidR="00B9119C" w:rsidRPr="00B9119C" w:rsidRDefault="00B9119C" w:rsidP="00F64221">
      <w:pPr>
        <w:pStyle w:val="Heading4"/>
        <w:ind w:left="-270"/>
      </w:pPr>
      <w:r w:rsidRPr="00B9119C">
        <w:t xml:space="preserve">4 = Sophisticated Understanding </w:t>
      </w:r>
    </w:p>
    <w:p w14:paraId="670DC912" w14:textId="77777777" w:rsidR="00B9119C" w:rsidRPr="00B9119C" w:rsidRDefault="00B9119C" w:rsidP="00F64221">
      <w:pPr>
        <w:pStyle w:val="Heading4"/>
        <w:spacing w:before="100"/>
        <w:ind w:left="-270"/>
      </w:pPr>
      <w:r w:rsidRPr="00B9119C">
        <w:t xml:space="preserve">3 = Extensive Understanding </w:t>
      </w:r>
    </w:p>
    <w:p w14:paraId="16E79C8C" w14:textId="77777777" w:rsidR="00B9119C" w:rsidRPr="00B9119C" w:rsidRDefault="00B9119C" w:rsidP="00F64221">
      <w:pPr>
        <w:pStyle w:val="Heading4"/>
        <w:spacing w:before="100"/>
        <w:ind w:left="-270"/>
      </w:pPr>
      <w:r w:rsidRPr="00B9119C">
        <w:t xml:space="preserve">2 = Basic Understanding </w:t>
      </w:r>
    </w:p>
    <w:p w14:paraId="4E6D54A4" w14:textId="77777777" w:rsidR="00B9119C" w:rsidRPr="00B9119C" w:rsidRDefault="00B9119C" w:rsidP="00F64221">
      <w:pPr>
        <w:pStyle w:val="Heading4"/>
        <w:spacing w:before="100"/>
        <w:ind w:left="-270"/>
      </w:pPr>
      <w:r w:rsidRPr="00B9119C">
        <w:t>1 = Partial Understanding</w:t>
      </w:r>
    </w:p>
    <w:p w14:paraId="5354F0BE" w14:textId="77777777" w:rsidR="00B9119C" w:rsidRDefault="00B9119C" w:rsidP="00F64221">
      <w:pPr>
        <w:pStyle w:val="Heading4"/>
        <w:spacing w:before="100"/>
        <w:ind w:left="-270"/>
      </w:pPr>
      <w:r w:rsidRPr="00B9119C">
        <w:t>N/A = Not Demonstrated</w:t>
      </w:r>
    </w:p>
    <w:p w14:paraId="24395DA8" w14:textId="77777777" w:rsidR="00B9119C" w:rsidRPr="00B9119C" w:rsidRDefault="00B9119C" w:rsidP="00B9119C"/>
    <w:tbl>
      <w:tblPr>
        <w:tblW w:w="9990" w:type="dxa"/>
        <w:tblInd w:w="-715" w:type="dxa"/>
        <w:tblLayout w:type="fixed"/>
        <w:tblCellMar>
          <w:left w:w="0" w:type="dxa"/>
          <w:right w:w="0" w:type="dxa"/>
        </w:tblCellMar>
        <w:tblLook w:val="01E0" w:firstRow="1" w:lastRow="1" w:firstColumn="1" w:lastColumn="1" w:noHBand="0" w:noVBand="0"/>
      </w:tblPr>
      <w:tblGrid>
        <w:gridCol w:w="3510"/>
        <w:gridCol w:w="3330"/>
        <w:gridCol w:w="3150"/>
      </w:tblGrid>
      <w:tr w:rsidR="00B9119C" w:rsidRPr="00CA4833" w14:paraId="1D66837F" w14:textId="77777777" w:rsidTr="00F64221">
        <w:trPr>
          <w:trHeight w:hRule="exact" w:val="715"/>
        </w:trPr>
        <w:tc>
          <w:tcPr>
            <w:tcW w:w="3510" w:type="dxa"/>
            <w:tcBorders>
              <w:top w:val="single" w:sz="4" w:space="0" w:color="939598"/>
              <w:left w:val="single" w:sz="4" w:space="0" w:color="939598"/>
              <w:bottom w:val="nil"/>
              <w:right w:val="single" w:sz="4" w:space="0" w:color="939598"/>
            </w:tcBorders>
            <w:shd w:val="clear" w:color="auto" w:fill="C7C8CA"/>
          </w:tcPr>
          <w:p w14:paraId="7B1A18D1" w14:textId="77777777" w:rsidR="00B9119C" w:rsidRPr="00CA4833" w:rsidRDefault="00B9119C" w:rsidP="00B9119C">
            <w:pPr>
              <w:pStyle w:val="TableParagraph"/>
              <w:spacing w:before="216"/>
              <w:ind w:left="175"/>
              <w:rPr>
                <w:rFonts w:ascii="Arial" w:eastAsia="Gill Sans SemiBold" w:hAnsi="Arial" w:cs="Arial"/>
                <w:b/>
                <w:sz w:val="24"/>
                <w:szCs w:val="24"/>
              </w:rPr>
            </w:pPr>
            <w:r w:rsidRPr="00CA4833">
              <w:rPr>
                <w:rFonts w:ascii="Arial" w:hAnsi="Arial" w:cs="Arial"/>
                <w:b/>
                <w:color w:val="231F20"/>
                <w:spacing w:val="-1"/>
                <w:sz w:val="24"/>
              </w:rPr>
              <w:t>Background</w:t>
            </w:r>
            <w:r w:rsidRPr="00CA4833">
              <w:rPr>
                <w:rFonts w:ascii="Arial" w:hAnsi="Arial" w:cs="Arial"/>
                <w:b/>
                <w:color w:val="231F20"/>
                <w:spacing w:val="-13"/>
                <w:sz w:val="24"/>
              </w:rPr>
              <w:t xml:space="preserve"> </w:t>
            </w:r>
            <w:r w:rsidRPr="00CA4833">
              <w:rPr>
                <w:rFonts w:ascii="Arial" w:hAnsi="Arial" w:cs="Arial"/>
                <w:b/>
                <w:color w:val="231F20"/>
                <w:spacing w:val="-2"/>
                <w:sz w:val="24"/>
              </w:rPr>
              <w:t>Knowledge</w:t>
            </w:r>
          </w:p>
        </w:tc>
        <w:tc>
          <w:tcPr>
            <w:tcW w:w="3330" w:type="dxa"/>
            <w:tcBorders>
              <w:top w:val="single" w:sz="4" w:space="0" w:color="939598"/>
              <w:left w:val="single" w:sz="4" w:space="0" w:color="939598"/>
              <w:bottom w:val="nil"/>
              <w:right w:val="single" w:sz="4" w:space="0" w:color="939598"/>
            </w:tcBorders>
            <w:shd w:val="clear" w:color="auto" w:fill="C7C8CA"/>
          </w:tcPr>
          <w:p w14:paraId="33370363" w14:textId="77777777" w:rsidR="00B9119C" w:rsidRPr="00CA4833" w:rsidRDefault="00B9119C" w:rsidP="00B9119C">
            <w:pPr>
              <w:pStyle w:val="TableParagraph"/>
              <w:spacing w:before="216"/>
              <w:ind w:left="174"/>
              <w:rPr>
                <w:rFonts w:ascii="Arial" w:eastAsia="Gill Sans SemiBold" w:hAnsi="Arial" w:cs="Arial"/>
                <w:b/>
                <w:sz w:val="24"/>
                <w:szCs w:val="24"/>
              </w:rPr>
            </w:pPr>
            <w:r w:rsidRPr="00CA4833">
              <w:rPr>
                <w:rFonts w:ascii="Arial" w:hAnsi="Arial" w:cs="Arial"/>
                <w:b/>
                <w:color w:val="231F20"/>
                <w:spacing w:val="-1"/>
                <w:sz w:val="24"/>
              </w:rPr>
              <w:t>Open-mindedness</w:t>
            </w:r>
          </w:p>
        </w:tc>
        <w:tc>
          <w:tcPr>
            <w:tcW w:w="3150" w:type="dxa"/>
            <w:tcBorders>
              <w:top w:val="single" w:sz="4" w:space="0" w:color="939598"/>
              <w:left w:val="single" w:sz="4" w:space="0" w:color="939598"/>
              <w:bottom w:val="nil"/>
              <w:right w:val="single" w:sz="4" w:space="0" w:color="939598"/>
            </w:tcBorders>
            <w:shd w:val="clear" w:color="auto" w:fill="C7C8CA"/>
          </w:tcPr>
          <w:p w14:paraId="6089B15F" w14:textId="77777777" w:rsidR="00B9119C" w:rsidRPr="00CA4833" w:rsidRDefault="00B9119C" w:rsidP="00B9119C">
            <w:pPr>
              <w:pStyle w:val="TableParagraph"/>
              <w:spacing w:before="216"/>
              <w:ind w:left="174"/>
              <w:rPr>
                <w:rFonts w:ascii="Arial" w:eastAsia="Gill Sans SemiBold" w:hAnsi="Arial" w:cs="Arial"/>
                <w:b/>
                <w:sz w:val="24"/>
                <w:szCs w:val="24"/>
              </w:rPr>
            </w:pPr>
            <w:r w:rsidRPr="00CA4833">
              <w:rPr>
                <w:rFonts w:ascii="Arial" w:hAnsi="Arial" w:cs="Arial"/>
                <w:b/>
                <w:color w:val="231F20"/>
                <w:spacing w:val="-1"/>
                <w:sz w:val="24"/>
              </w:rPr>
              <w:t>Reasoned</w:t>
            </w:r>
            <w:r w:rsidRPr="00CA4833">
              <w:rPr>
                <w:rFonts w:ascii="Arial" w:hAnsi="Arial" w:cs="Arial"/>
                <w:b/>
                <w:color w:val="231F20"/>
                <w:spacing w:val="-8"/>
                <w:sz w:val="24"/>
              </w:rPr>
              <w:t xml:space="preserve"> </w:t>
            </w:r>
            <w:r w:rsidRPr="00CA4833">
              <w:rPr>
                <w:rFonts w:ascii="Arial" w:hAnsi="Arial" w:cs="Arial"/>
                <w:b/>
                <w:color w:val="231F20"/>
                <w:spacing w:val="-1"/>
                <w:sz w:val="24"/>
              </w:rPr>
              <w:t>Judgment</w:t>
            </w:r>
          </w:p>
        </w:tc>
      </w:tr>
      <w:tr w:rsidR="00B9119C" w:rsidRPr="00B9119C" w14:paraId="724C5CA0" w14:textId="77777777" w:rsidTr="00F64221">
        <w:trPr>
          <w:trHeight w:hRule="exact" w:val="1997"/>
        </w:trPr>
        <w:tc>
          <w:tcPr>
            <w:tcW w:w="3510" w:type="dxa"/>
            <w:tcBorders>
              <w:top w:val="nil"/>
              <w:left w:val="single" w:sz="4" w:space="0" w:color="939598"/>
              <w:bottom w:val="nil"/>
              <w:right w:val="single" w:sz="4" w:space="0" w:color="939598"/>
            </w:tcBorders>
          </w:tcPr>
          <w:p w14:paraId="00CF6DE4" w14:textId="77777777" w:rsidR="00B9119C" w:rsidRPr="00B9119C" w:rsidRDefault="00B9119C" w:rsidP="00B9119C">
            <w:pPr>
              <w:pStyle w:val="ListParagraph"/>
              <w:numPr>
                <w:ilvl w:val="0"/>
                <w:numId w:val="37"/>
              </w:numPr>
              <w:tabs>
                <w:tab w:val="left" w:pos="360"/>
              </w:tabs>
              <w:suppressAutoHyphens w:val="0"/>
              <w:autoSpaceDE/>
              <w:autoSpaceDN/>
              <w:adjustRightInd/>
              <w:spacing w:before="130" w:after="0" w:line="253" w:lineRule="auto"/>
              <w:ind w:right="516" w:hanging="184"/>
              <w:textAlignment w:val="auto"/>
              <w:rPr>
                <w:rFonts w:ascii="Arial" w:eastAsia="Gill Sans Light" w:hAnsi="Arial" w:cs="Arial"/>
                <w:szCs w:val="24"/>
              </w:rPr>
            </w:pPr>
            <w:r w:rsidRPr="00B9119C">
              <w:rPr>
                <w:rFonts w:ascii="Arial" w:hAnsi="Arial" w:cs="Arial"/>
                <w:color w:val="231F20"/>
                <w:spacing w:val="-1"/>
              </w:rPr>
              <w:t>accurate</w:t>
            </w:r>
            <w:r w:rsidRPr="00B9119C">
              <w:rPr>
                <w:rFonts w:ascii="Arial" w:hAnsi="Arial" w:cs="Arial"/>
                <w:color w:val="231F20"/>
                <w:spacing w:val="-3"/>
              </w:rPr>
              <w:t xml:space="preserve"> </w:t>
            </w:r>
            <w:r w:rsidRPr="00B9119C">
              <w:rPr>
                <w:rFonts w:ascii="Arial" w:hAnsi="Arial" w:cs="Arial"/>
                <w:color w:val="231F20"/>
                <w:spacing w:val="-1"/>
              </w:rPr>
              <w:t>use</w:t>
            </w:r>
            <w:r w:rsidRPr="00B9119C">
              <w:rPr>
                <w:rFonts w:ascii="Arial" w:hAnsi="Arial" w:cs="Arial"/>
                <w:color w:val="231F20"/>
                <w:spacing w:val="-3"/>
              </w:rPr>
              <w:t xml:space="preserve"> of </w:t>
            </w:r>
            <w:r w:rsidRPr="00B9119C">
              <w:rPr>
                <w:rFonts w:ascii="Arial" w:hAnsi="Arial" w:cs="Arial"/>
                <w:color w:val="231F20"/>
                <w:spacing w:val="-1"/>
              </w:rPr>
              <w:t>relevant</w:t>
            </w:r>
            <w:r w:rsidRPr="00B9119C">
              <w:rPr>
                <w:rFonts w:ascii="Arial" w:hAnsi="Arial" w:cs="Arial"/>
                <w:color w:val="231F20"/>
                <w:spacing w:val="29"/>
              </w:rPr>
              <w:t xml:space="preserve"> </w:t>
            </w:r>
            <w:r w:rsidRPr="00B9119C">
              <w:rPr>
                <w:rFonts w:ascii="Arial" w:hAnsi="Arial" w:cs="Arial"/>
                <w:color w:val="231F20"/>
                <w:spacing w:val="1"/>
              </w:rPr>
              <w:t>facts</w:t>
            </w:r>
          </w:p>
        </w:tc>
        <w:tc>
          <w:tcPr>
            <w:tcW w:w="3330" w:type="dxa"/>
            <w:tcBorders>
              <w:top w:val="nil"/>
              <w:left w:val="single" w:sz="4" w:space="0" w:color="939598"/>
              <w:bottom w:val="nil"/>
              <w:right w:val="single" w:sz="4" w:space="0" w:color="939598"/>
            </w:tcBorders>
          </w:tcPr>
          <w:p w14:paraId="30B773A2" w14:textId="77777777" w:rsidR="00B9119C" w:rsidRPr="00B9119C" w:rsidRDefault="00B9119C" w:rsidP="00B9119C">
            <w:pPr>
              <w:pStyle w:val="ListParagraph"/>
              <w:numPr>
                <w:ilvl w:val="0"/>
                <w:numId w:val="36"/>
              </w:numPr>
              <w:tabs>
                <w:tab w:val="left" w:pos="360"/>
              </w:tabs>
              <w:suppressAutoHyphens w:val="0"/>
              <w:autoSpaceDE/>
              <w:autoSpaceDN/>
              <w:adjustRightInd/>
              <w:spacing w:before="130" w:after="0" w:line="253" w:lineRule="auto"/>
              <w:ind w:right="709" w:hanging="184"/>
              <w:textAlignment w:val="auto"/>
              <w:rPr>
                <w:rFonts w:ascii="Arial" w:eastAsia="Gill Sans Light" w:hAnsi="Arial" w:cs="Arial"/>
                <w:szCs w:val="24"/>
              </w:rPr>
            </w:pPr>
            <w:r w:rsidRPr="00B9119C">
              <w:rPr>
                <w:rFonts w:ascii="Arial" w:hAnsi="Arial" w:cs="Arial"/>
                <w:color w:val="231F20"/>
                <w:spacing w:val="-1"/>
              </w:rPr>
              <w:t>open</w:t>
            </w:r>
            <w:r w:rsidRPr="00B9119C">
              <w:rPr>
                <w:rFonts w:ascii="Arial" w:hAnsi="Arial" w:cs="Arial"/>
                <w:color w:val="231F20"/>
                <w:spacing w:val="-3"/>
              </w:rPr>
              <w:t xml:space="preserve"> </w:t>
            </w:r>
            <w:r w:rsidRPr="00B9119C">
              <w:rPr>
                <w:rFonts w:ascii="Arial" w:hAnsi="Arial" w:cs="Arial"/>
                <w:color w:val="231F20"/>
                <w:spacing w:val="-2"/>
              </w:rPr>
              <w:t>to</w:t>
            </w:r>
            <w:r w:rsidRPr="00B9119C">
              <w:rPr>
                <w:rFonts w:ascii="Arial" w:hAnsi="Arial" w:cs="Arial"/>
                <w:color w:val="231F20"/>
                <w:spacing w:val="-3"/>
              </w:rPr>
              <w:t xml:space="preserve"> </w:t>
            </w:r>
            <w:r w:rsidRPr="00B9119C">
              <w:rPr>
                <w:rFonts w:ascii="Arial" w:hAnsi="Arial" w:cs="Arial"/>
                <w:color w:val="231F20"/>
                <w:spacing w:val="-1"/>
              </w:rPr>
              <w:t>considering</w:t>
            </w:r>
            <w:r w:rsidRPr="00B9119C">
              <w:rPr>
                <w:rFonts w:ascii="Arial" w:hAnsi="Arial" w:cs="Arial"/>
                <w:color w:val="231F20"/>
                <w:spacing w:val="-3"/>
              </w:rPr>
              <w:t xml:space="preserve"> </w:t>
            </w:r>
            <w:r w:rsidRPr="00B9119C">
              <w:rPr>
                <w:rFonts w:ascii="Arial" w:hAnsi="Arial" w:cs="Arial"/>
                <w:color w:val="231F20"/>
              </w:rPr>
              <w:t>a</w:t>
            </w:r>
            <w:r w:rsidRPr="00B9119C">
              <w:rPr>
                <w:rFonts w:ascii="Arial" w:hAnsi="Arial" w:cs="Arial"/>
                <w:color w:val="231F20"/>
                <w:spacing w:val="26"/>
              </w:rPr>
              <w:t xml:space="preserve"> </w:t>
            </w:r>
            <w:r w:rsidRPr="00B9119C">
              <w:rPr>
                <w:rFonts w:ascii="Arial" w:hAnsi="Arial" w:cs="Arial"/>
                <w:color w:val="231F20"/>
                <w:spacing w:val="1"/>
              </w:rPr>
              <w:t>variety</w:t>
            </w:r>
            <w:r w:rsidRPr="00B9119C">
              <w:rPr>
                <w:rFonts w:ascii="Arial" w:hAnsi="Arial" w:cs="Arial"/>
                <w:color w:val="231F20"/>
                <w:spacing w:val="-7"/>
              </w:rPr>
              <w:t xml:space="preserve"> </w:t>
            </w:r>
            <w:r w:rsidRPr="00B9119C">
              <w:rPr>
                <w:rFonts w:ascii="Arial" w:hAnsi="Arial" w:cs="Arial"/>
                <w:color w:val="231F20"/>
                <w:spacing w:val="-3"/>
              </w:rPr>
              <w:t>of</w:t>
            </w:r>
            <w:r w:rsidRPr="00B9119C">
              <w:rPr>
                <w:rFonts w:ascii="Arial" w:hAnsi="Arial" w:cs="Arial"/>
                <w:color w:val="231F20"/>
                <w:spacing w:val="-6"/>
              </w:rPr>
              <w:t xml:space="preserve"> </w:t>
            </w:r>
            <w:r w:rsidRPr="00B9119C">
              <w:rPr>
                <w:rFonts w:ascii="Arial" w:hAnsi="Arial" w:cs="Arial"/>
                <w:color w:val="231F20"/>
                <w:spacing w:val="-1"/>
              </w:rPr>
              <w:t>views</w:t>
            </w:r>
          </w:p>
          <w:p w14:paraId="08DBE359" w14:textId="77777777" w:rsidR="00B9119C" w:rsidRPr="00B9119C" w:rsidRDefault="00B9119C" w:rsidP="00B9119C">
            <w:pPr>
              <w:pStyle w:val="ListParagraph"/>
              <w:numPr>
                <w:ilvl w:val="0"/>
                <w:numId w:val="36"/>
              </w:numPr>
              <w:tabs>
                <w:tab w:val="left" w:pos="360"/>
              </w:tabs>
              <w:suppressAutoHyphens w:val="0"/>
              <w:autoSpaceDE/>
              <w:autoSpaceDN/>
              <w:adjustRightInd/>
              <w:spacing w:before="180" w:after="0" w:line="253" w:lineRule="auto"/>
              <w:ind w:right="298" w:hanging="184"/>
              <w:textAlignment w:val="auto"/>
              <w:rPr>
                <w:rFonts w:ascii="Arial" w:eastAsia="Gill Sans Light" w:hAnsi="Arial" w:cs="Arial"/>
                <w:szCs w:val="24"/>
              </w:rPr>
            </w:pPr>
            <w:r w:rsidRPr="00B9119C">
              <w:rPr>
                <w:rFonts w:ascii="Arial" w:hAnsi="Arial" w:cs="Arial"/>
                <w:color w:val="231F20"/>
                <w:spacing w:val="-2"/>
              </w:rPr>
              <w:t>willing</w:t>
            </w:r>
            <w:r w:rsidRPr="00B9119C">
              <w:rPr>
                <w:rFonts w:ascii="Arial" w:hAnsi="Arial" w:cs="Arial"/>
                <w:color w:val="231F20"/>
                <w:spacing w:val="-3"/>
              </w:rPr>
              <w:t xml:space="preserve"> </w:t>
            </w:r>
            <w:r w:rsidRPr="00B9119C">
              <w:rPr>
                <w:rFonts w:ascii="Arial" w:hAnsi="Arial" w:cs="Arial"/>
                <w:color w:val="231F20"/>
                <w:spacing w:val="-2"/>
              </w:rPr>
              <w:t>to</w:t>
            </w:r>
            <w:r w:rsidRPr="00B9119C">
              <w:rPr>
                <w:rFonts w:ascii="Arial" w:hAnsi="Arial" w:cs="Arial"/>
                <w:color w:val="231F20"/>
                <w:spacing w:val="-3"/>
              </w:rPr>
              <w:t xml:space="preserve"> </w:t>
            </w:r>
            <w:r w:rsidRPr="00B9119C">
              <w:rPr>
                <w:rFonts w:ascii="Arial" w:hAnsi="Arial" w:cs="Arial"/>
                <w:color w:val="231F20"/>
              </w:rPr>
              <w:t>rethink</w:t>
            </w:r>
            <w:r w:rsidRPr="00B9119C">
              <w:rPr>
                <w:rFonts w:ascii="Arial" w:hAnsi="Arial" w:cs="Arial"/>
                <w:color w:val="231F20"/>
                <w:spacing w:val="-3"/>
              </w:rPr>
              <w:t xml:space="preserve"> </w:t>
            </w:r>
            <w:r w:rsidRPr="00B9119C">
              <w:rPr>
                <w:rFonts w:ascii="Arial" w:hAnsi="Arial" w:cs="Arial"/>
                <w:color w:val="231F20"/>
                <w:spacing w:val="-1"/>
              </w:rPr>
              <w:t>view</w:t>
            </w:r>
            <w:r w:rsidRPr="00B9119C">
              <w:rPr>
                <w:rFonts w:ascii="Arial" w:hAnsi="Arial" w:cs="Arial"/>
                <w:color w:val="231F20"/>
                <w:spacing w:val="-3"/>
              </w:rPr>
              <w:t xml:space="preserve"> </w:t>
            </w:r>
            <w:r w:rsidRPr="00B9119C">
              <w:rPr>
                <w:rFonts w:ascii="Arial" w:hAnsi="Arial" w:cs="Arial"/>
                <w:color w:val="231F20"/>
                <w:spacing w:val="-1"/>
              </w:rPr>
              <w:t>and</w:t>
            </w:r>
            <w:r w:rsidRPr="00B9119C">
              <w:rPr>
                <w:rFonts w:ascii="Arial" w:hAnsi="Arial" w:cs="Arial"/>
                <w:color w:val="231F20"/>
                <w:spacing w:val="29"/>
              </w:rPr>
              <w:t xml:space="preserve"> </w:t>
            </w:r>
            <w:r w:rsidRPr="00B9119C">
              <w:rPr>
                <w:rFonts w:ascii="Arial" w:hAnsi="Arial" w:cs="Arial"/>
                <w:color w:val="231F20"/>
                <w:spacing w:val="-1"/>
              </w:rPr>
              <w:t>position</w:t>
            </w:r>
            <w:r w:rsidRPr="00B9119C">
              <w:rPr>
                <w:rFonts w:ascii="Arial" w:hAnsi="Arial" w:cs="Arial"/>
                <w:color w:val="231F20"/>
                <w:spacing w:val="-7"/>
              </w:rPr>
              <w:t xml:space="preserve"> </w:t>
            </w:r>
            <w:r w:rsidRPr="00B9119C">
              <w:rPr>
                <w:rFonts w:ascii="Arial" w:hAnsi="Arial" w:cs="Arial"/>
                <w:color w:val="231F20"/>
                <w:spacing w:val="-1"/>
              </w:rPr>
              <w:t>based</w:t>
            </w:r>
            <w:r w:rsidRPr="00B9119C">
              <w:rPr>
                <w:rFonts w:ascii="Arial" w:hAnsi="Arial" w:cs="Arial"/>
                <w:color w:val="231F20"/>
                <w:spacing w:val="-6"/>
              </w:rPr>
              <w:t xml:space="preserve"> </w:t>
            </w:r>
            <w:r w:rsidRPr="00B9119C">
              <w:rPr>
                <w:rFonts w:ascii="Arial" w:hAnsi="Arial" w:cs="Arial"/>
                <w:color w:val="231F20"/>
                <w:spacing w:val="-1"/>
              </w:rPr>
              <w:t>on</w:t>
            </w:r>
            <w:r w:rsidRPr="00B9119C">
              <w:rPr>
                <w:rFonts w:ascii="Arial" w:hAnsi="Arial" w:cs="Arial"/>
                <w:color w:val="231F20"/>
                <w:spacing w:val="-7"/>
              </w:rPr>
              <w:t xml:space="preserve"> </w:t>
            </w:r>
            <w:r w:rsidRPr="00B9119C">
              <w:rPr>
                <w:rFonts w:ascii="Arial" w:hAnsi="Arial" w:cs="Arial"/>
                <w:color w:val="231F20"/>
                <w:spacing w:val="-1"/>
              </w:rPr>
              <w:t>new</w:t>
            </w:r>
            <w:r w:rsidRPr="00B9119C">
              <w:rPr>
                <w:rFonts w:ascii="Arial" w:hAnsi="Arial" w:cs="Arial"/>
                <w:color w:val="231F20"/>
                <w:spacing w:val="28"/>
              </w:rPr>
              <w:t xml:space="preserve"> </w:t>
            </w:r>
            <w:r w:rsidRPr="00B9119C">
              <w:rPr>
                <w:rFonts w:ascii="Arial" w:hAnsi="Arial" w:cs="Arial"/>
                <w:color w:val="231F20"/>
                <w:spacing w:val="-2"/>
              </w:rPr>
              <w:t>evidence</w:t>
            </w:r>
            <w:r w:rsidRPr="00B9119C">
              <w:rPr>
                <w:rFonts w:ascii="Arial" w:hAnsi="Arial" w:cs="Arial"/>
                <w:color w:val="231F20"/>
                <w:spacing w:val="-8"/>
              </w:rPr>
              <w:t xml:space="preserve"> </w:t>
            </w:r>
            <w:r w:rsidRPr="00B9119C">
              <w:rPr>
                <w:rFonts w:ascii="Arial" w:hAnsi="Arial" w:cs="Arial"/>
                <w:color w:val="231F20"/>
                <w:spacing w:val="-1"/>
              </w:rPr>
              <w:t>or</w:t>
            </w:r>
            <w:r w:rsidRPr="00B9119C">
              <w:rPr>
                <w:rFonts w:ascii="Arial" w:hAnsi="Arial" w:cs="Arial"/>
                <w:color w:val="231F20"/>
                <w:spacing w:val="-8"/>
              </w:rPr>
              <w:t xml:space="preserve"> </w:t>
            </w:r>
            <w:r w:rsidRPr="00B9119C">
              <w:rPr>
                <w:rFonts w:ascii="Arial" w:hAnsi="Arial" w:cs="Arial"/>
                <w:color w:val="231F20"/>
              </w:rPr>
              <w:t>arguments</w:t>
            </w:r>
          </w:p>
        </w:tc>
        <w:tc>
          <w:tcPr>
            <w:tcW w:w="3150" w:type="dxa"/>
            <w:tcBorders>
              <w:top w:val="nil"/>
              <w:left w:val="single" w:sz="4" w:space="0" w:color="939598"/>
              <w:bottom w:val="nil"/>
              <w:right w:val="single" w:sz="4" w:space="0" w:color="939598"/>
            </w:tcBorders>
          </w:tcPr>
          <w:p w14:paraId="76AD95F9" w14:textId="77777777" w:rsidR="00B9119C" w:rsidRPr="00B9119C" w:rsidRDefault="00B9119C" w:rsidP="00B9119C">
            <w:pPr>
              <w:pStyle w:val="ListParagraph"/>
              <w:numPr>
                <w:ilvl w:val="0"/>
                <w:numId w:val="35"/>
              </w:numPr>
              <w:tabs>
                <w:tab w:val="left" w:pos="360"/>
              </w:tabs>
              <w:suppressAutoHyphens w:val="0"/>
              <w:autoSpaceDE/>
              <w:autoSpaceDN/>
              <w:adjustRightInd/>
              <w:spacing w:before="130" w:after="0" w:line="253" w:lineRule="auto"/>
              <w:ind w:right="326" w:hanging="184"/>
              <w:textAlignment w:val="auto"/>
              <w:rPr>
                <w:rFonts w:ascii="Arial" w:eastAsia="Gill Sans Light" w:hAnsi="Arial" w:cs="Arial"/>
                <w:szCs w:val="24"/>
              </w:rPr>
            </w:pPr>
            <w:r w:rsidRPr="00B9119C">
              <w:rPr>
                <w:rFonts w:ascii="Arial" w:hAnsi="Arial" w:cs="Arial"/>
                <w:color w:val="231F20"/>
                <w:spacing w:val="-1"/>
              </w:rPr>
              <w:t>uses</w:t>
            </w:r>
            <w:r w:rsidRPr="00B9119C">
              <w:rPr>
                <w:rFonts w:ascii="Arial" w:hAnsi="Arial" w:cs="Arial"/>
                <w:color w:val="231F20"/>
                <w:spacing w:val="-3"/>
              </w:rPr>
              <w:t xml:space="preserve"> </w:t>
            </w:r>
            <w:r w:rsidRPr="00B9119C">
              <w:rPr>
                <w:rFonts w:ascii="Arial" w:hAnsi="Arial" w:cs="Arial"/>
                <w:color w:val="231F20"/>
                <w:spacing w:val="-2"/>
              </w:rPr>
              <w:t>evidence</w:t>
            </w:r>
            <w:r w:rsidRPr="00B9119C">
              <w:rPr>
                <w:rFonts w:ascii="Arial" w:hAnsi="Arial" w:cs="Arial"/>
                <w:color w:val="231F20"/>
                <w:spacing w:val="-3"/>
              </w:rPr>
              <w:t xml:space="preserve"> </w:t>
            </w:r>
            <w:r w:rsidRPr="00B9119C">
              <w:rPr>
                <w:rFonts w:ascii="Arial" w:hAnsi="Arial" w:cs="Arial"/>
                <w:color w:val="231F20"/>
                <w:spacing w:val="-2"/>
              </w:rPr>
              <w:t>to</w:t>
            </w:r>
            <w:r w:rsidRPr="00B9119C">
              <w:rPr>
                <w:rFonts w:ascii="Arial" w:hAnsi="Arial" w:cs="Arial"/>
                <w:color w:val="231F20"/>
                <w:spacing w:val="-3"/>
              </w:rPr>
              <w:t xml:space="preserve"> </w:t>
            </w:r>
            <w:r w:rsidRPr="00B9119C">
              <w:rPr>
                <w:rFonts w:ascii="Arial" w:hAnsi="Arial" w:cs="Arial"/>
                <w:color w:val="231F20"/>
                <w:spacing w:val="-1"/>
              </w:rPr>
              <w:t>reach</w:t>
            </w:r>
            <w:r w:rsidRPr="00B9119C">
              <w:rPr>
                <w:rFonts w:ascii="Arial" w:hAnsi="Arial" w:cs="Arial"/>
                <w:color w:val="231F20"/>
                <w:spacing w:val="-3"/>
              </w:rPr>
              <w:t xml:space="preserve"> </w:t>
            </w:r>
            <w:r w:rsidRPr="00B9119C">
              <w:rPr>
                <w:rFonts w:ascii="Arial" w:hAnsi="Arial" w:cs="Arial"/>
                <w:color w:val="231F20"/>
              </w:rPr>
              <w:t>an</w:t>
            </w:r>
            <w:r w:rsidRPr="00B9119C">
              <w:rPr>
                <w:rFonts w:ascii="Arial" w:hAnsi="Arial" w:cs="Arial"/>
                <w:color w:val="231F20"/>
                <w:spacing w:val="23"/>
              </w:rPr>
              <w:t xml:space="preserve"> </w:t>
            </w:r>
            <w:r w:rsidRPr="00B9119C">
              <w:rPr>
                <w:rFonts w:ascii="Arial" w:hAnsi="Arial" w:cs="Arial"/>
                <w:color w:val="231F20"/>
                <w:spacing w:val="-1"/>
              </w:rPr>
              <w:t>informed</w:t>
            </w:r>
            <w:r w:rsidRPr="00B9119C">
              <w:rPr>
                <w:rFonts w:ascii="Arial" w:hAnsi="Arial" w:cs="Arial"/>
                <w:color w:val="231F20"/>
                <w:spacing w:val="-11"/>
              </w:rPr>
              <w:t xml:space="preserve"> </w:t>
            </w:r>
            <w:r w:rsidRPr="00B9119C">
              <w:rPr>
                <w:rFonts w:ascii="Arial" w:hAnsi="Arial" w:cs="Arial"/>
                <w:color w:val="231F20"/>
                <w:spacing w:val="-2"/>
              </w:rPr>
              <w:t>decision</w:t>
            </w:r>
          </w:p>
          <w:p w14:paraId="7C5F6255" w14:textId="77777777" w:rsidR="00B9119C" w:rsidRPr="00B9119C" w:rsidRDefault="00B9119C" w:rsidP="00B9119C">
            <w:pPr>
              <w:pStyle w:val="ListParagraph"/>
              <w:numPr>
                <w:ilvl w:val="0"/>
                <w:numId w:val="35"/>
              </w:numPr>
              <w:tabs>
                <w:tab w:val="left" w:pos="360"/>
              </w:tabs>
              <w:suppressAutoHyphens w:val="0"/>
              <w:autoSpaceDE/>
              <w:autoSpaceDN/>
              <w:adjustRightInd/>
              <w:spacing w:before="180" w:after="0" w:line="253" w:lineRule="auto"/>
              <w:ind w:right="565" w:hanging="184"/>
              <w:textAlignment w:val="auto"/>
              <w:rPr>
                <w:rFonts w:ascii="Arial" w:eastAsia="Gill Sans Light" w:hAnsi="Arial" w:cs="Arial"/>
                <w:szCs w:val="24"/>
              </w:rPr>
            </w:pPr>
            <w:r w:rsidRPr="00B9119C">
              <w:rPr>
                <w:rFonts w:ascii="Arial" w:hAnsi="Arial" w:cs="Arial"/>
                <w:color w:val="231F20"/>
                <w:spacing w:val="-1"/>
              </w:rPr>
              <w:t>considers</w:t>
            </w:r>
            <w:r w:rsidRPr="00B9119C">
              <w:rPr>
                <w:rFonts w:ascii="Arial" w:hAnsi="Arial" w:cs="Arial"/>
                <w:color w:val="231F20"/>
                <w:spacing w:val="-3"/>
              </w:rPr>
              <w:t xml:space="preserve"> </w:t>
            </w:r>
            <w:r w:rsidRPr="00B9119C">
              <w:rPr>
                <w:rFonts w:ascii="Arial" w:hAnsi="Arial" w:cs="Arial"/>
                <w:color w:val="231F20"/>
              </w:rPr>
              <w:t>criteria</w:t>
            </w:r>
            <w:r w:rsidRPr="00B9119C">
              <w:rPr>
                <w:rFonts w:ascii="Arial" w:hAnsi="Arial" w:cs="Arial"/>
                <w:color w:val="231F20"/>
                <w:spacing w:val="-3"/>
              </w:rPr>
              <w:t xml:space="preserve"> </w:t>
            </w:r>
            <w:r w:rsidRPr="00B9119C">
              <w:rPr>
                <w:rFonts w:ascii="Arial" w:hAnsi="Arial" w:cs="Arial"/>
                <w:color w:val="231F20"/>
              </w:rPr>
              <w:t>when</w:t>
            </w:r>
            <w:r w:rsidRPr="00B9119C">
              <w:rPr>
                <w:rFonts w:ascii="Arial" w:hAnsi="Arial" w:cs="Arial"/>
                <w:color w:val="231F20"/>
                <w:spacing w:val="23"/>
              </w:rPr>
              <w:t xml:space="preserve"> </w:t>
            </w:r>
            <w:r w:rsidRPr="00B9119C">
              <w:rPr>
                <w:rFonts w:ascii="Arial" w:hAnsi="Arial" w:cs="Arial"/>
                <w:color w:val="231F20"/>
                <w:spacing w:val="-1"/>
              </w:rPr>
              <w:t>making</w:t>
            </w:r>
            <w:r w:rsidRPr="00B9119C">
              <w:rPr>
                <w:rFonts w:ascii="Arial" w:hAnsi="Arial" w:cs="Arial"/>
                <w:color w:val="231F20"/>
                <w:spacing w:val="-9"/>
              </w:rPr>
              <w:t xml:space="preserve"> </w:t>
            </w:r>
            <w:r w:rsidRPr="00B9119C">
              <w:rPr>
                <w:rFonts w:ascii="Arial" w:hAnsi="Arial" w:cs="Arial"/>
                <w:color w:val="231F20"/>
              </w:rPr>
              <w:t>a</w:t>
            </w:r>
            <w:r w:rsidRPr="00B9119C">
              <w:rPr>
                <w:rFonts w:ascii="Arial" w:hAnsi="Arial" w:cs="Arial"/>
                <w:color w:val="231F20"/>
                <w:spacing w:val="-9"/>
              </w:rPr>
              <w:t xml:space="preserve"> </w:t>
            </w:r>
            <w:r w:rsidRPr="00B9119C">
              <w:rPr>
                <w:rFonts w:ascii="Arial" w:hAnsi="Arial" w:cs="Arial"/>
                <w:color w:val="231F20"/>
                <w:spacing w:val="-1"/>
              </w:rPr>
              <w:t>decision.</w:t>
            </w:r>
          </w:p>
        </w:tc>
      </w:tr>
      <w:tr w:rsidR="00B9119C" w:rsidRPr="00CA4833" w14:paraId="2D36A3DF" w14:textId="77777777" w:rsidTr="00F64221">
        <w:trPr>
          <w:trHeight w:hRule="exact" w:val="853"/>
        </w:trPr>
        <w:tc>
          <w:tcPr>
            <w:tcW w:w="3510" w:type="dxa"/>
            <w:tcBorders>
              <w:top w:val="nil"/>
              <w:left w:val="single" w:sz="4" w:space="0" w:color="939598"/>
              <w:bottom w:val="single" w:sz="4" w:space="0" w:color="939598"/>
              <w:right w:val="single" w:sz="4" w:space="0" w:color="939598"/>
            </w:tcBorders>
          </w:tcPr>
          <w:p w14:paraId="768A48CD" w14:textId="77777777" w:rsidR="00B9119C" w:rsidRPr="00CA4833" w:rsidRDefault="00B9119C" w:rsidP="00B9119C">
            <w:pPr>
              <w:pStyle w:val="TableParagraph"/>
              <w:spacing w:before="3"/>
              <w:rPr>
                <w:rFonts w:ascii="Arial" w:eastAsia="Gill Sans" w:hAnsi="Arial" w:cs="Arial"/>
                <w:b/>
                <w:sz w:val="20"/>
                <w:szCs w:val="20"/>
              </w:rPr>
            </w:pPr>
          </w:p>
          <w:p w14:paraId="3217E938" w14:textId="77777777" w:rsidR="00B9119C" w:rsidRPr="00CA4833" w:rsidRDefault="00B9119C" w:rsidP="00B9119C">
            <w:pPr>
              <w:pStyle w:val="TableParagraph"/>
              <w:tabs>
                <w:tab w:val="left" w:pos="790"/>
                <w:tab w:val="left" w:pos="1339"/>
                <w:tab w:val="left" w:pos="1887"/>
                <w:tab w:val="left" w:pos="2436"/>
              </w:tabs>
              <w:ind w:left="241"/>
              <w:rPr>
                <w:rFonts w:ascii="Arial" w:eastAsia="Gill Sans SemiBold" w:hAnsi="Arial" w:cs="Arial"/>
                <w:b/>
                <w:sz w:val="24"/>
                <w:szCs w:val="24"/>
              </w:rPr>
            </w:pPr>
            <w:r w:rsidRPr="00CA4833">
              <w:rPr>
                <w:rFonts w:ascii="Arial" w:hAnsi="Arial" w:cs="Arial"/>
                <w:b/>
                <w:color w:val="231F20"/>
                <w:w w:val="95"/>
                <w:sz w:val="24"/>
              </w:rPr>
              <w:t>4</w:t>
            </w:r>
            <w:r w:rsidRPr="00CA4833">
              <w:rPr>
                <w:rFonts w:ascii="Arial" w:hAnsi="Arial" w:cs="Arial"/>
                <w:b/>
                <w:color w:val="231F20"/>
                <w:w w:val="95"/>
                <w:sz w:val="24"/>
              </w:rPr>
              <w:tab/>
              <w:t>3</w:t>
            </w:r>
            <w:r w:rsidRPr="00CA4833">
              <w:rPr>
                <w:rFonts w:ascii="Arial" w:hAnsi="Arial" w:cs="Arial"/>
                <w:b/>
                <w:color w:val="231F20"/>
                <w:w w:val="95"/>
                <w:sz w:val="24"/>
              </w:rPr>
              <w:tab/>
              <w:t>2</w:t>
            </w:r>
            <w:r w:rsidRPr="00CA4833">
              <w:rPr>
                <w:rFonts w:ascii="Arial" w:hAnsi="Arial" w:cs="Arial"/>
                <w:b/>
                <w:color w:val="231F20"/>
                <w:w w:val="95"/>
                <w:sz w:val="24"/>
              </w:rPr>
              <w:tab/>
              <w:t>1</w:t>
            </w:r>
            <w:r w:rsidRPr="00CA4833">
              <w:rPr>
                <w:rFonts w:ascii="Arial" w:hAnsi="Arial" w:cs="Arial"/>
                <w:b/>
                <w:color w:val="231F20"/>
                <w:w w:val="95"/>
                <w:sz w:val="24"/>
              </w:rPr>
              <w:tab/>
            </w:r>
            <w:r w:rsidRPr="00CA4833">
              <w:rPr>
                <w:rFonts w:ascii="Arial" w:hAnsi="Arial" w:cs="Arial"/>
                <w:b/>
                <w:color w:val="231F20"/>
                <w:spacing w:val="-2"/>
                <w:sz w:val="24"/>
              </w:rPr>
              <w:t>N/A</w:t>
            </w:r>
          </w:p>
        </w:tc>
        <w:tc>
          <w:tcPr>
            <w:tcW w:w="3330" w:type="dxa"/>
            <w:tcBorders>
              <w:top w:val="nil"/>
              <w:left w:val="single" w:sz="4" w:space="0" w:color="939598"/>
              <w:bottom w:val="single" w:sz="4" w:space="0" w:color="939598"/>
              <w:right w:val="single" w:sz="4" w:space="0" w:color="939598"/>
            </w:tcBorders>
          </w:tcPr>
          <w:p w14:paraId="5A5ACFDA" w14:textId="77777777" w:rsidR="00B9119C" w:rsidRPr="00CA4833" w:rsidRDefault="00B9119C" w:rsidP="00B9119C">
            <w:pPr>
              <w:pStyle w:val="TableParagraph"/>
              <w:spacing w:before="3"/>
              <w:rPr>
                <w:rFonts w:ascii="Arial" w:eastAsia="Gill Sans" w:hAnsi="Arial" w:cs="Arial"/>
                <w:b/>
                <w:sz w:val="20"/>
                <w:szCs w:val="20"/>
              </w:rPr>
            </w:pPr>
          </w:p>
          <w:p w14:paraId="68E4B51C" w14:textId="77777777" w:rsidR="00B9119C" w:rsidRPr="00CA4833" w:rsidRDefault="00B9119C" w:rsidP="00B9119C">
            <w:pPr>
              <w:pStyle w:val="TableParagraph"/>
              <w:tabs>
                <w:tab w:val="left" w:pos="790"/>
                <w:tab w:val="left" w:pos="1339"/>
                <w:tab w:val="left" w:pos="1887"/>
                <w:tab w:val="left" w:pos="2436"/>
              </w:tabs>
              <w:ind w:left="241"/>
              <w:rPr>
                <w:rFonts w:ascii="Arial" w:eastAsia="Gill Sans SemiBold" w:hAnsi="Arial" w:cs="Arial"/>
                <w:b/>
                <w:sz w:val="24"/>
                <w:szCs w:val="24"/>
              </w:rPr>
            </w:pPr>
            <w:r w:rsidRPr="00CA4833">
              <w:rPr>
                <w:rFonts w:ascii="Arial" w:hAnsi="Arial" w:cs="Arial"/>
                <w:b/>
                <w:color w:val="231F20"/>
                <w:w w:val="95"/>
                <w:sz w:val="24"/>
              </w:rPr>
              <w:t>4</w:t>
            </w:r>
            <w:r w:rsidRPr="00CA4833">
              <w:rPr>
                <w:rFonts w:ascii="Arial" w:hAnsi="Arial" w:cs="Arial"/>
                <w:b/>
                <w:color w:val="231F20"/>
                <w:w w:val="95"/>
                <w:sz w:val="24"/>
              </w:rPr>
              <w:tab/>
              <w:t>3</w:t>
            </w:r>
            <w:r w:rsidRPr="00CA4833">
              <w:rPr>
                <w:rFonts w:ascii="Arial" w:hAnsi="Arial" w:cs="Arial"/>
                <w:b/>
                <w:color w:val="231F20"/>
                <w:w w:val="95"/>
                <w:sz w:val="24"/>
              </w:rPr>
              <w:tab/>
              <w:t>2</w:t>
            </w:r>
            <w:r w:rsidRPr="00CA4833">
              <w:rPr>
                <w:rFonts w:ascii="Arial" w:hAnsi="Arial" w:cs="Arial"/>
                <w:b/>
                <w:color w:val="231F20"/>
                <w:w w:val="95"/>
                <w:sz w:val="24"/>
              </w:rPr>
              <w:tab/>
              <w:t>1</w:t>
            </w:r>
            <w:r w:rsidRPr="00CA4833">
              <w:rPr>
                <w:rFonts w:ascii="Arial" w:hAnsi="Arial" w:cs="Arial"/>
                <w:b/>
                <w:color w:val="231F20"/>
                <w:w w:val="95"/>
                <w:sz w:val="24"/>
              </w:rPr>
              <w:tab/>
            </w:r>
            <w:r w:rsidRPr="00CA4833">
              <w:rPr>
                <w:rFonts w:ascii="Arial" w:hAnsi="Arial" w:cs="Arial"/>
                <w:b/>
                <w:color w:val="231F20"/>
                <w:spacing w:val="-2"/>
                <w:sz w:val="24"/>
              </w:rPr>
              <w:t>N/A</w:t>
            </w:r>
          </w:p>
        </w:tc>
        <w:tc>
          <w:tcPr>
            <w:tcW w:w="3150" w:type="dxa"/>
            <w:tcBorders>
              <w:top w:val="nil"/>
              <w:left w:val="single" w:sz="4" w:space="0" w:color="939598"/>
              <w:bottom w:val="single" w:sz="4" w:space="0" w:color="939598"/>
              <w:right w:val="single" w:sz="4" w:space="0" w:color="939598"/>
            </w:tcBorders>
          </w:tcPr>
          <w:p w14:paraId="2904E7FD" w14:textId="77777777" w:rsidR="00B9119C" w:rsidRPr="00CA4833" w:rsidRDefault="00B9119C" w:rsidP="00B9119C">
            <w:pPr>
              <w:pStyle w:val="TableParagraph"/>
              <w:spacing w:before="3"/>
              <w:rPr>
                <w:rFonts w:ascii="Arial" w:eastAsia="Gill Sans" w:hAnsi="Arial" w:cs="Arial"/>
                <w:b/>
                <w:sz w:val="20"/>
                <w:szCs w:val="20"/>
              </w:rPr>
            </w:pPr>
          </w:p>
          <w:p w14:paraId="3C448F34" w14:textId="77777777" w:rsidR="00B9119C" w:rsidRPr="00CA4833" w:rsidRDefault="00B9119C" w:rsidP="00B9119C">
            <w:pPr>
              <w:pStyle w:val="TableParagraph"/>
              <w:tabs>
                <w:tab w:val="left" w:pos="790"/>
                <w:tab w:val="left" w:pos="1339"/>
                <w:tab w:val="left" w:pos="1887"/>
                <w:tab w:val="left" w:pos="2436"/>
              </w:tabs>
              <w:ind w:left="241"/>
              <w:rPr>
                <w:rFonts w:ascii="Arial" w:eastAsia="Gill Sans SemiBold" w:hAnsi="Arial" w:cs="Arial"/>
                <w:b/>
                <w:sz w:val="24"/>
                <w:szCs w:val="24"/>
              </w:rPr>
            </w:pPr>
            <w:r w:rsidRPr="00CA4833">
              <w:rPr>
                <w:rFonts w:ascii="Arial" w:hAnsi="Arial" w:cs="Arial"/>
                <w:b/>
                <w:color w:val="231F20"/>
                <w:w w:val="95"/>
                <w:sz w:val="24"/>
              </w:rPr>
              <w:t>4</w:t>
            </w:r>
            <w:r w:rsidRPr="00CA4833">
              <w:rPr>
                <w:rFonts w:ascii="Arial" w:hAnsi="Arial" w:cs="Arial"/>
                <w:b/>
                <w:color w:val="231F20"/>
                <w:w w:val="95"/>
                <w:sz w:val="24"/>
              </w:rPr>
              <w:tab/>
              <w:t>3</w:t>
            </w:r>
            <w:r w:rsidRPr="00CA4833">
              <w:rPr>
                <w:rFonts w:ascii="Arial" w:hAnsi="Arial" w:cs="Arial"/>
                <w:b/>
                <w:color w:val="231F20"/>
                <w:w w:val="95"/>
                <w:sz w:val="24"/>
              </w:rPr>
              <w:tab/>
              <w:t>2</w:t>
            </w:r>
            <w:r w:rsidRPr="00CA4833">
              <w:rPr>
                <w:rFonts w:ascii="Arial" w:hAnsi="Arial" w:cs="Arial"/>
                <w:b/>
                <w:color w:val="231F20"/>
                <w:w w:val="95"/>
                <w:sz w:val="24"/>
              </w:rPr>
              <w:tab/>
              <w:t>1</w:t>
            </w:r>
            <w:r w:rsidRPr="00CA4833">
              <w:rPr>
                <w:rFonts w:ascii="Arial" w:hAnsi="Arial" w:cs="Arial"/>
                <w:b/>
                <w:color w:val="231F20"/>
                <w:w w:val="95"/>
                <w:sz w:val="24"/>
              </w:rPr>
              <w:tab/>
            </w:r>
            <w:r w:rsidRPr="00CA4833">
              <w:rPr>
                <w:rFonts w:ascii="Arial" w:hAnsi="Arial" w:cs="Arial"/>
                <w:b/>
                <w:color w:val="231F20"/>
                <w:spacing w:val="-2"/>
                <w:sz w:val="24"/>
              </w:rPr>
              <w:t>N/A</w:t>
            </w:r>
          </w:p>
        </w:tc>
      </w:tr>
    </w:tbl>
    <w:p w14:paraId="0B9D0819" w14:textId="77777777" w:rsidR="00844A33" w:rsidRDefault="00844A33" w:rsidP="00B9119C">
      <w:pPr>
        <w:pStyle w:val="Heading3"/>
        <w:ind w:left="-360"/>
      </w:pPr>
    </w:p>
    <w:p w14:paraId="224C59F6" w14:textId="77777777" w:rsidR="00844A33" w:rsidRDefault="00844A33" w:rsidP="00B9119C">
      <w:pPr>
        <w:pStyle w:val="Heading3"/>
        <w:ind w:left="-360"/>
      </w:pPr>
    </w:p>
    <w:p w14:paraId="6623F2A7" w14:textId="77777777" w:rsidR="00844A33" w:rsidRDefault="00844A33" w:rsidP="00B9119C">
      <w:pPr>
        <w:pStyle w:val="Heading3"/>
        <w:ind w:left="-360"/>
      </w:pPr>
    </w:p>
    <w:p w14:paraId="0C20EB08" w14:textId="77777777" w:rsidR="00844A33" w:rsidRDefault="00844A33" w:rsidP="00B9119C">
      <w:pPr>
        <w:pStyle w:val="Heading3"/>
        <w:ind w:left="-360"/>
      </w:pPr>
    </w:p>
    <w:p w14:paraId="700A1530" w14:textId="25730B7E" w:rsidR="000E232E" w:rsidRPr="00844A33" w:rsidRDefault="00844A33" w:rsidP="00F64221">
      <w:pPr>
        <w:ind w:left="-720"/>
        <w:rPr>
          <w:sz w:val="18"/>
          <w:szCs w:val="18"/>
        </w:rPr>
      </w:pPr>
      <w:r w:rsidRPr="00844A33">
        <w:rPr>
          <w:sz w:val="18"/>
          <w:szCs w:val="18"/>
        </w:rPr>
        <w:t>© The Critical Thinking Consortium. Adapted with permission.</w:t>
      </w:r>
      <w:r w:rsidR="000E232E" w:rsidRPr="00844A33">
        <w:rPr>
          <w:sz w:val="18"/>
          <w:szCs w:val="18"/>
        </w:rPr>
        <w:br w:type="page"/>
      </w:r>
    </w:p>
    <w:p w14:paraId="42D03C39" w14:textId="77777777" w:rsidR="00A05AAC" w:rsidRDefault="00A05AAC" w:rsidP="00432B18">
      <w:pPr>
        <w:pStyle w:val="Heading3"/>
        <w:spacing w:after="240"/>
        <w:ind w:left="-720"/>
        <w:rPr>
          <w:rStyle w:val="regular"/>
        </w:rPr>
      </w:pPr>
    </w:p>
    <w:p w14:paraId="5687D88F" w14:textId="1BE9E1F6" w:rsidR="00681CB1" w:rsidRPr="00681CB1" w:rsidRDefault="00681CB1" w:rsidP="00681CB1">
      <w:pPr>
        <w:rPr>
          <w:sz w:val="18"/>
          <w:szCs w:val="18"/>
        </w:rPr>
      </w:pPr>
      <w:r w:rsidRPr="00681CB1">
        <w:rPr>
          <w:sz w:val="18"/>
          <w:szCs w:val="18"/>
        </w:rPr>
        <w:t>© 2015 Province of British Columbia</w:t>
      </w:r>
    </w:p>
    <w:p w14:paraId="348BBAD8" w14:textId="77777777" w:rsidR="00681CB1" w:rsidRPr="00681CB1" w:rsidRDefault="00681CB1" w:rsidP="00681CB1">
      <w:pPr>
        <w:rPr>
          <w:sz w:val="18"/>
          <w:szCs w:val="18"/>
        </w:rPr>
      </w:pPr>
      <w:r w:rsidRPr="00681CB1">
        <w:rPr>
          <w:sz w:val="18"/>
          <w:szCs w:val="18"/>
        </w:rPr>
        <w:t>This resource was developed for the Ministry of International Trade and Minister Responsible for Asia Pacific Strategy and Multiculturalism by Open School BC, Ministry of Education in partnership with the Royal BC Museum, the Legacy Initiatives Advisory Council and BC teachers.</w:t>
      </w:r>
    </w:p>
    <w:p w14:paraId="7996A3BE" w14:textId="25211569" w:rsidR="00681CB1" w:rsidRPr="003D218C" w:rsidRDefault="00681CB1" w:rsidP="003D218C">
      <w:pPr>
        <w:rPr>
          <w:sz w:val="18"/>
          <w:szCs w:val="18"/>
        </w:rPr>
      </w:pPr>
      <w:r w:rsidRPr="00681CB1">
        <w:rPr>
          <w:sz w:val="18"/>
          <w:szCs w:val="18"/>
        </w:rPr>
        <w:t xml:space="preserve">A full list of contributors to </w:t>
      </w:r>
      <w:r w:rsidRPr="00681CB1">
        <w:rPr>
          <w:i/>
          <w:iCs/>
          <w:w w:val="104"/>
          <w:sz w:val="18"/>
          <w:szCs w:val="18"/>
        </w:rPr>
        <w:t>Bamboo Shoots: Chinese Canadian Legacies in BC</w:t>
      </w:r>
      <w:r w:rsidRPr="00681CB1">
        <w:rPr>
          <w:sz w:val="18"/>
          <w:szCs w:val="18"/>
        </w:rPr>
        <w:t xml:space="preserve"> can be found at </w:t>
      </w:r>
      <w:hyperlink r:id="rId30" w:history="1">
        <w:r w:rsidRPr="00681CB1">
          <w:rPr>
            <w:rStyle w:val="Hyperlink"/>
            <w:sz w:val="18"/>
            <w:szCs w:val="18"/>
          </w:rPr>
          <w:t>http://www.openschool.bc.ca/bambooshoots</w:t>
        </w:r>
      </w:hyperlink>
      <w:r w:rsidRPr="00681CB1">
        <w:rPr>
          <w:sz w:val="18"/>
          <w:szCs w:val="18"/>
        </w:rPr>
        <w:t>.</w:t>
      </w:r>
    </w:p>
    <w:sectPr w:rsidR="00681CB1" w:rsidRPr="003D218C" w:rsidSect="00681CB1">
      <w:headerReference w:type="even" r:id="rId31"/>
      <w:headerReference w:type="default" r:id="rId32"/>
      <w:footerReference w:type="even" r:id="rId33"/>
      <w:footerReference w:type="default" r:id="rId34"/>
      <w:pgSz w:w="12240" w:h="15840"/>
      <w:pgMar w:top="2070" w:right="1800" w:bottom="1710" w:left="1800" w:header="1080" w:footer="5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06BBD8" w14:textId="77777777" w:rsidR="006262E0" w:rsidRDefault="006262E0" w:rsidP="00FF47FB">
      <w:r>
        <w:separator/>
      </w:r>
    </w:p>
    <w:p w14:paraId="59613AB7" w14:textId="77777777" w:rsidR="006262E0" w:rsidRDefault="006262E0" w:rsidP="00FF47FB"/>
  </w:endnote>
  <w:endnote w:type="continuationSeparator" w:id="0">
    <w:p w14:paraId="2D559E53" w14:textId="77777777" w:rsidR="006262E0" w:rsidRDefault="006262E0" w:rsidP="00FF47FB">
      <w:r>
        <w:continuationSeparator/>
      </w:r>
    </w:p>
    <w:p w14:paraId="48A7B071" w14:textId="77777777" w:rsidR="006262E0" w:rsidRDefault="006262E0" w:rsidP="00FF47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Gill Sans Light">
    <w:panose1 w:val="020B0302020104020203"/>
    <w:charset w:val="B1"/>
    <w:family w:val="swiss"/>
    <w:pitch w:val="variable"/>
    <w:sig w:usb0="80000A67" w:usb1="00000000" w:usb2="00000000" w:usb3="00000000" w:csb0="000001F7"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ill Sans SemiBold">
    <w:panose1 w:val="020B0702020104020203"/>
    <w:charset w:val="00"/>
    <w:family w:val="swiss"/>
    <w:pitch w:val="variable"/>
    <w:sig w:usb0="8000026F" w:usb1="5000004A" w:usb2="00000000" w:usb3="00000000" w:csb0="00000005" w:csb1="00000000"/>
  </w:font>
  <w:font w:name="GillSans-Light">
    <w:altName w:val="Gill Sans Light"/>
    <w:panose1 w:val="020B0302020104020203"/>
    <w:charset w:val="B1"/>
    <w:family w:val="swiss"/>
    <w:pitch w:val="variable"/>
    <w:sig w:usb0="80000A67" w:usb1="00000000" w:usb2="00000000" w:usb3="00000000" w:csb0="000001F7" w:csb1="00000000"/>
  </w:font>
  <w:font w:name="GillSans">
    <w:altName w:val="Gill Sans"/>
    <w:panose1 w:val="020B0502020104020203"/>
    <w:charset w:val="B1"/>
    <w:family w:val="swiss"/>
    <w:pitch w:val="variable"/>
    <w:sig w:usb0="80000A67" w:usb1="00000000" w:usb2="00000000" w:usb3="00000000" w:csb0="000001F7" w:csb1="00000000"/>
  </w:font>
  <w:font w:name="HelveticaNeue-Light">
    <w:altName w:val="Helvetica Neue Light"/>
    <w:panose1 w:val="02000403000000020004"/>
    <w:charset w:val="00"/>
    <w:family w:val="auto"/>
    <w:notTrueType/>
    <w:pitch w:val="variable"/>
    <w:sig w:usb0="A00002FF" w:usb1="5000205B" w:usb2="00000002" w:usb3="00000000" w:csb0="00000007" w:csb1="00000000"/>
  </w:font>
  <w:font w:name="Lucida Grande">
    <w:panose1 w:val="020B0600040502020204"/>
    <w:charset w:val="00"/>
    <w:family w:val="swiss"/>
    <w:pitch w:val="variable"/>
    <w:sig w:usb0="E1000AEF" w:usb1="5000A1FF" w:usb2="00000000" w:usb3="00000000" w:csb0="000001BF" w:csb1="00000000"/>
  </w:font>
  <w:font w:name="GillSans-SemiBold">
    <w:altName w:val="Gill Sans SemiBold"/>
    <w:panose1 w:val="020B0702020104020203"/>
    <w:charset w:val="00"/>
    <w:family w:val="swiss"/>
    <w:notTrueType/>
    <w:pitch w:val="variable"/>
    <w:sig w:usb0="8000026F" w:usb1="5000004A" w:usb2="00000000" w:usb3="00000000" w:csb0="00000005" w:csb1="00000000"/>
  </w:font>
  <w:font w:name="MinionPro-Regular">
    <w:panose1 w:val="02040503050201020203"/>
    <w:charset w:val="4D"/>
    <w:family w:val="auto"/>
    <w:notTrueType/>
    <w:pitch w:val="default"/>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3E112" w14:textId="1B705D56" w:rsidR="000E11BE" w:rsidRPr="00AA73A0" w:rsidRDefault="000E11BE" w:rsidP="00B477AD">
    <w:pPr>
      <w:pStyle w:val="NoSpacing"/>
      <w:tabs>
        <w:tab w:val="clear" w:pos="432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110208">
      <w:rPr>
        <w:rStyle w:val="PageNumber"/>
        <w:noProof/>
        <w:sz w:val="28"/>
        <w:szCs w:val="28"/>
      </w:rPr>
      <w:t>8</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74618" w14:textId="6C481253" w:rsidR="000E11BE" w:rsidRPr="00D87625" w:rsidRDefault="006262E0" w:rsidP="00CA125C">
    <w:pPr>
      <w:pStyle w:val="NoSpacing"/>
      <w:tabs>
        <w:tab w:val="clear" w:pos="4320"/>
      </w:tabs>
      <w:jc w:val="left"/>
    </w:pPr>
    <w:hyperlink r:id="rId1" w:history="1">
      <w:r w:rsidR="000E11BE" w:rsidRPr="00C22917">
        <w:rPr>
          <w:rStyle w:val="Hyperlink"/>
        </w:rPr>
        <w:t>www.openschool.bc.ca/bambooshoots/</w:t>
      </w:r>
    </w:hyperlink>
    <w:r w:rsidR="000E11BE">
      <w:tab/>
    </w:r>
    <w:r w:rsidR="000E11BE" w:rsidRPr="007308AA">
      <w:rPr>
        <w:rStyle w:val="PageNumber"/>
        <w:sz w:val="28"/>
        <w:szCs w:val="28"/>
      </w:rPr>
      <w:fldChar w:fldCharType="begin"/>
    </w:r>
    <w:r w:rsidR="000E11BE" w:rsidRPr="007308AA">
      <w:rPr>
        <w:rStyle w:val="PageNumber"/>
        <w:sz w:val="28"/>
        <w:szCs w:val="28"/>
      </w:rPr>
      <w:instrText xml:space="preserve"> PAGE </w:instrText>
    </w:r>
    <w:r w:rsidR="000E11BE" w:rsidRPr="007308AA">
      <w:rPr>
        <w:rStyle w:val="PageNumber"/>
        <w:sz w:val="28"/>
        <w:szCs w:val="28"/>
      </w:rPr>
      <w:fldChar w:fldCharType="separate"/>
    </w:r>
    <w:r w:rsidR="00110208">
      <w:rPr>
        <w:rStyle w:val="PageNumber"/>
        <w:noProof/>
        <w:sz w:val="28"/>
        <w:szCs w:val="28"/>
      </w:rPr>
      <w:t>1</w:t>
    </w:r>
    <w:r w:rsidR="000E11BE" w:rsidRPr="007308AA">
      <w:rPr>
        <w:rStyle w:val="PageNumber"/>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774FD" w14:textId="6ABE71D8" w:rsidR="000E11BE" w:rsidRPr="00AA73A0" w:rsidRDefault="000E11BE" w:rsidP="00552B12">
    <w:pPr>
      <w:pStyle w:val="NoSpacing"/>
      <w:tabs>
        <w:tab w:val="clear" w:pos="4320"/>
        <w:tab w:val="clear" w:pos="9360"/>
        <w:tab w:val="left" w:pos="1871"/>
        <w:tab w:val="left" w:pos="3741"/>
        <w:tab w:val="right" w:pos="1314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Pr>
        <w:rStyle w:val="PageNumber"/>
        <w:noProof/>
        <w:sz w:val="28"/>
        <w:szCs w:val="28"/>
      </w:rPr>
      <w:t>10</w:t>
    </w:r>
    <w:r w:rsidRPr="007308AA">
      <w:rPr>
        <w:rStyle w:val="PageNumber"/>
        <w:sz w:val="28"/>
        <w:szCs w:val="28"/>
      </w:rPr>
      <w:fldChar w:fldCharType="end"/>
    </w:r>
    <w:r>
      <w:rPr>
        <w:sz w:val="28"/>
        <w:szCs w:val="28"/>
      </w:rPr>
      <w:tab/>
    </w:r>
    <w:r>
      <w:rPr>
        <w:sz w:val="28"/>
        <w:szCs w:val="28"/>
      </w:rPr>
      <w:tab/>
    </w:r>
    <w:r>
      <w:rPr>
        <w:sz w:val="28"/>
        <w:szCs w:val="28"/>
      </w:rPr>
      <w:tab/>
    </w:r>
    <w:hyperlink r:id="rId1" w:history="1">
      <w:r w:rsidRPr="00C22917">
        <w:rPr>
          <w:rStyle w:val="Hyperlink"/>
        </w:rPr>
        <w:t>www.openschool.bc.ca/bambooshoots/</w:t>
      </w:r>
    </w:hyperlink>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9E582" w14:textId="0F20855C" w:rsidR="000E11BE" w:rsidRPr="00D87625" w:rsidRDefault="006262E0" w:rsidP="00110F04">
    <w:pPr>
      <w:pStyle w:val="NoSpacing"/>
      <w:tabs>
        <w:tab w:val="clear" w:pos="4320"/>
        <w:tab w:val="clear" w:pos="9360"/>
        <w:tab w:val="left" w:pos="3620"/>
        <w:tab w:val="right" w:pos="12870"/>
      </w:tabs>
      <w:jc w:val="left"/>
    </w:pPr>
    <w:hyperlink r:id="rId1" w:history="1">
      <w:r w:rsidR="000E11BE" w:rsidRPr="00C22917">
        <w:rPr>
          <w:rStyle w:val="Hyperlink"/>
        </w:rPr>
        <w:t>www.openschool.bc.ca/bambooshoots/</w:t>
      </w:r>
    </w:hyperlink>
    <w:r w:rsidR="000E11BE">
      <w:tab/>
    </w:r>
    <w:r w:rsidR="000E11BE">
      <w:tab/>
    </w:r>
    <w:r w:rsidR="000E11BE">
      <w:tab/>
    </w:r>
    <w:r w:rsidR="000E11BE" w:rsidRPr="007308AA">
      <w:rPr>
        <w:rStyle w:val="PageNumber"/>
        <w:sz w:val="28"/>
        <w:szCs w:val="28"/>
      </w:rPr>
      <w:fldChar w:fldCharType="begin"/>
    </w:r>
    <w:r w:rsidR="000E11BE" w:rsidRPr="007308AA">
      <w:rPr>
        <w:rStyle w:val="PageNumber"/>
        <w:sz w:val="28"/>
        <w:szCs w:val="28"/>
      </w:rPr>
      <w:instrText xml:space="preserve"> PAGE </w:instrText>
    </w:r>
    <w:r w:rsidR="000E11BE" w:rsidRPr="007308AA">
      <w:rPr>
        <w:rStyle w:val="PageNumber"/>
        <w:sz w:val="28"/>
        <w:szCs w:val="28"/>
      </w:rPr>
      <w:fldChar w:fldCharType="separate"/>
    </w:r>
    <w:r w:rsidR="0016303B">
      <w:rPr>
        <w:rStyle w:val="PageNumber"/>
        <w:noProof/>
        <w:sz w:val="28"/>
        <w:szCs w:val="28"/>
      </w:rPr>
      <w:t>9</w:t>
    </w:r>
    <w:r w:rsidR="000E11BE" w:rsidRPr="007308AA">
      <w:rPr>
        <w:rStyle w:val="PageNumber"/>
        <w:sz w:val="28"/>
        <w:szCs w:val="2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D371B" w14:textId="7F6CA56F" w:rsidR="000E11BE" w:rsidRPr="00AA73A0" w:rsidRDefault="000E11BE" w:rsidP="003F3491">
    <w:pPr>
      <w:pStyle w:val="NoSpacing"/>
      <w:tabs>
        <w:tab w:val="clear" w:pos="432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0C1A68">
      <w:rPr>
        <w:rStyle w:val="PageNumber"/>
        <w:noProof/>
        <w:sz w:val="28"/>
        <w:szCs w:val="28"/>
      </w:rPr>
      <w:t>12</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953D7" w14:textId="64656F8A" w:rsidR="000E11BE" w:rsidRPr="00D87625" w:rsidRDefault="006262E0" w:rsidP="00FD2407">
    <w:pPr>
      <w:pStyle w:val="NoSpacing"/>
      <w:tabs>
        <w:tab w:val="clear" w:pos="4320"/>
      </w:tabs>
      <w:jc w:val="left"/>
    </w:pPr>
    <w:hyperlink r:id="rId1" w:history="1">
      <w:r w:rsidR="000E11BE" w:rsidRPr="00C22917">
        <w:rPr>
          <w:rStyle w:val="Hyperlink"/>
        </w:rPr>
        <w:t>www.openschool.bc.ca/bambooshoots/</w:t>
      </w:r>
    </w:hyperlink>
    <w:r w:rsidR="000E11BE">
      <w:tab/>
    </w:r>
    <w:r w:rsidR="000E11BE" w:rsidRPr="007308AA">
      <w:rPr>
        <w:rStyle w:val="PageNumber"/>
        <w:sz w:val="28"/>
        <w:szCs w:val="28"/>
      </w:rPr>
      <w:fldChar w:fldCharType="begin"/>
    </w:r>
    <w:r w:rsidR="000E11BE" w:rsidRPr="007308AA">
      <w:rPr>
        <w:rStyle w:val="PageNumber"/>
        <w:sz w:val="28"/>
        <w:szCs w:val="28"/>
      </w:rPr>
      <w:instrText xml:space="preserve"> PAGE </w:instrText>
    </w:r>
    <w:r w:rsidR="000E11BE" w:rsidRPr="007308AA">
      <w:rPr>
        <w:rStyle w:val="PageNumber"/>
        <w:sz w:val="28"/>
        <w:szCs w:val="28"/>
      </w:rPr>
      <w:fldChar w:fldCharType="separate"/>
    </w:r>
    <w:r w:rsidR="0016303B">
      <w:rPr>
        <w:rStyle w:val="PageNumber"/>
        <w:noProof/>
        <w:sz w:val="28"/>
        <w:szCs w:val="28"/>
      </w:rPr>
      <w:t>11</w:t>
    </w:r>
    <w:r w:rsidR="000E11BE" w:rsidRPr="007308AA">
      <w:rPr>
        <w:rStyle w:val="PageNumber"/>
        <w:sz w:val="28"/>
        <w:szCs w:val="2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1F5A4" w14:textId="77777777" w:rsidR="000E11BE" w:rsidRPr="00D87625" w:rsidRDefault="006262E0" w:rsidP="008514C0">
    <w:pPr>
      <w:pStyle w:val="NoSpacing"/>
      <w:tabs>
        <w:tab w:val="clear" w:pos="4320"/>
        <w:tab w:val="clear" w:pos="9360"/>
        <w:tab w:val="right" w:pos="12960"/>
      </w:tabs>
      <w:jc w:val="left"/>
    </w:pPr>
    <w:hyperlink r:id="rId1" w:history="1">
      <w:r w:rsidR="000E11BE" w:rsidRPr="00C22917">
        <w:rPr>
          <w:rStyle w:val="Hyperlink"/>
        </w:rPr>
        <w:t>www.openschool.bc.ca/bambooshoots/</w:t>
      </w:r>
    </w:hyperlink>
    <w:r w:rsidR="000E11BE">
      <w:tab/>
    </w:r>
    <w:r w:rsidR="000E11BE" w:rsidRPr="007308AA">
      <w:rPr>
        <w:rStyle w:val="PageNumber"/>
        <w:sz w:val="28"/>
        <w:szCs w:val="28"/>
      </w:rPr>
      <w:fldChar w:fldCharType="begin"/>
    </w:r>
    <w:r w:rsidR="000E11BE" w:rsidRPr="007308AA">
      <w:rPr>
        <w:rStyle w:val="PageNumber"/>
        <w:sz w:val="28"/>
        <w:szCs w:val="28"/>
      </w:rPr>
      <w:instrText xml:space="preserve"> PAGE </w:instrText>
    </w:r>
    <w:r w:rsidR="000E11BE" w:rsidRPr="007308AA">
      <w:rPr>
        <w:rStyle w:val="PageNumber"/>
        <w:sz w:val="28"/>
        <w:szCs w:val="28"/>
      </w:rPr>
      <w:fldChar w:fldCharType="separate"/>
    </w:r>
    <w:r w:rsidR="00F64221">
      <w:rPr>
        <w:rStyle w:val="PageNumber"/>
        <w:noProof/>
        <w:sz w:val="28"/>
        <w:szCs w:val="28"/>
      </w:rPr>
      <w:t>13</w:t>
    </w:r>
    <w:r w:rsidR="000E11BE" w:rsidRPr="007308AA">
      <w:rPr>
        <w:rStyle w:val="PageNumber"/>
        <w:sz w:val="28"/>
        <w:szCs w:val="2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2A158" w14:textId="77777777" w:rsidR="000E11BE" w:rsidRPr="00AA73A0" w:rsidRDefault="000E11BE" w:rsidP="002D4398">
    <w:pPr>
      <w:pStyle w:val="NoSpacing"/>
      <w:tabs>
        <w:tab w:val="clear" w:pos="4320"/>
        <w:tab w:val="clear" w:pos="9360"/>
        <w:tab w:val="left" w:pos="5670"/>
        <w:tab w:val="right" w:pos="1287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F64221">
      <w:rPr>
        <w:rStyle w:val="PageNumber"/>
        <w:noProof/>
        <w:sz w:val="28"/>
        <w:szCs w:val="28"/>
      </w:rPr>
      <w:t>14</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D9BB1" w14:textId="3D1BE093" w:rsidR="000E11BE" w:rsidRPr="00D87625" w:rsidRDefault="006262E0" w:rsidP="00110F04">
    <w:pPr>
      <w:pStyle w:val="NoSpacing"/>
      <w:tabs>
        <w:tab w:val="clear" w:pos="4320"/>
      </w:tabs>
      <w:jc w:val="left"/>
    </w:pPr>
    <w:hyperlink r:id="rId1" w:history="1">
      <w:r w:rsidR="000E11BE" w:rsidRPr="00C22917">
        <w:rPr>
          <w:rStyle w:val="Hyperlink"/>
        </w:rPr>
        <w:t>www.openschool.bc.ca/bambooshoots/</w:t>
      </w:r>
    </w:hyperlink>
    <w:r w:rsidR="000E11BE">
      <w:tab/>
    </w:r>
    <w:r w:rsidR="000E11BE" w:rsidRPr="007308AA">
      <w:rPr>
        <w:rStyle w:val="PageNumber"/>
        <w:sz w:val="28"/>
        <w:szCs w:val="28"/>
      </w:rPr>
      <w:fldChar w:fldCharType="begin"/>
    </w:r>
    <w:r w:rsidR="000E11BE" w:rsidRPr="007308AA">
      <w:rPr>
        <w:rStyle w:val="PageNumber"/>
        <w:sz w:val="28"/>
        <w:szCs w:val="28"/>
      </w:rPr>
      <w:instrText xml:space="preserve"> PAGE </w:instrText>
    </w:r>
    <w:r w:rsidR="000E11BE" w:rsidRPr="007308AA">
      <w:rPr>
        <w:rStyle w:val="PageNumber"/>
        <w:sz w:val="28"/>
        <w:szCs w:val="28"/>
      </w:rPr>
      <w:fldChar w:fldCharType="separate"/>
    </w:r>
    <w:r w:rsidR="00F64221">
      <w:rPr>
        <w:rStyle w:val="PageNumber"/>
        <w:noProof/>
        <w:sz w:val="28"/>
        <w:szCs w:val="28"/>
      </w:rPr>
      <w:t>15</w:t>
    </w:r>
    <w:r w:rsidR="000E11BE" w:rsidRPr="007308AA">
      <w:rPr>
        <w:rStyle w:val="PageNumbe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154CE7" w14:textId="77777777" w:rsidR="006262E0" w:rsidRDefault="006262E0" w:rsidP="00FF47FB">
      <w:r>
        <w:separator/>
      </w:r>
    </w:p>
    <w:p w14:paraId="4134431D" w14:textId="77777777" w:rsidR="006262E0" w:rsidRDefault="006262E0" w:rsidP="00FF47FB"/>
  </w:footnote>
  <w:footnote w:type="continuationSeparator" w:id="0">
    <w:p w14:paraId="3FE494F7" w14:textId="77777777" w:rsidR="006262E0" w:rsidRDefault="006262E0" w:rsidP="00FF47FB">
      <w:r>
        <w:continuationSeparator/>
      </w:r>
    </w:p>
    <w:p w14:paraId="3F33986E" w14:textId="77777777" w:rsidR="006262E0" w:rsidRDefault="006262E0" w:rsidP="00FF47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CA05D" w14:textId="5AAC08FD" w:rsidR="000E11BE" w:rsidRDefault="000E11BE" w:rsidP="008D3988">
    <w:pPr>
      <w:pStyle w:val="NoSpacing"/>
      <w:tabs>
        <w:tab w:val="clear" w:pos="4320"/>
      </w:tabs>
      <w:jc w:val="left"/>
    </w:pPr>
    <w:r w:rsidRPr="00FF47FB">
      <w:t xml:space="preserve">Lesson </w:t>
    </w:r>
    <w:r>
      <w:t>4</w:t>
    </w:r>
    <w:r w:rsidRPr="00FF47FB">
      <w:t xml:space="preserve">: </w:t>
    </w:r>
    <w:r>
      <w:t>Apologies for Past Wrongs</w:t>
    </w:r>
    <w:r>
      <w:tab/>
    </w:r>
    <w:r w:rsidRPr="00FF47FB">
      <w:t>Grade 5</w:t>
    </w:r>
  </w:p>
  <w:p w14:paraId="42C10353" w14:textId="77777777" w:rsidR="000E11BE" w:rsidRDefault="000E11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D73B5" w14:textId="4035A0C9" w:rsidR="000E11BE" w:rsidRPr="00FF47FB" w:rsidRDefault="000E11BE" w:rsidP="00CA125C">
    <w:pPr>
      <w:pStyle w:val="NoSpacing"/>
      <w:tabs>
        <w:tab w:val="clear" w:pos="4320"/>
      </w:tabs>
      <w:jc w:val="left"/>
    </w:pPr>
    <w:r w:rsidRPr="00FF47FB">
      <w:t xml:space="preserve">Lesson </w:t>
    </w:r>
    <w:r>
      <w:t>4</w:t>
    </w:r>
    <w:r w:rsidRPr="00FF47FB">
      <w:t xml:space="preserve">: </w:t>
    </w:r>
    <w:r>
      <w:t>Apologies for Past Wrongs</w:t>
    </w:r>
    <w:r>
      <w:tab/>
    </w:r>
    <w:r w:rsidRPr="00FF47FB">
      <w:t>Grade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E70E5" w14:textId="77777777" w:rsidR="000E11BE" w:rsidRDefault="000E11BE" w:rsidP="00E20CC6">
    <w:pPr>
      <w:pStyle w:val="NoSpacing"/>
      <w:tabs>
        <w:tab w:val="clear" w:pos="4320"/>
        <w:tab w:val="clear" w:pos="9360"/>
        <w:tab w:val="right" w:pos="13140"/>
      </w:tabs>
      <w:jc w:val="left"/>
    </w:pPr>
    <w:r w:rsidRPr="00FF47FB">
      <w:t xml:space="preserve">Lesson </w:t>
    </w:r>
    <w:r>
      <w:t>4</w:t>
    </w:r>
    <w:r w:rsidRPr="00FF47FB">
      <w:t xml:space="preserve">: </w:t>
    </w:r>
    <w:r>
      <w:t>Apologies for Past Wrongs</w:t>
    </w:r>
    <w:r>
      <w:tab/>
    </w:r>
    <w:r w:rsidRPr="00FF47FB">
      <w:t>Grade 5</w:t>
    </w:r>
  </w:p>
  <w:p w14:paraId="2D0DA41C" w14:textId="77777777" w:rsidR="000E11BE" w:rsidRDefault="000E11B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78A3E" w14:textId="77777777" w:rsidR="000E11BE" w:rsidRPr="00FF47FB" w:rsidRDefault="000E11BE" w:rsidP="00E20CC6">
    <w:pPr>
      <w:pStyle w:val="NoSpacing"/>
      <w:tabs>
        <w:tab w:val="clear" w:pos="4320"/>
        <w:tab w:val="clear" w:pos="9360"/>
        <w:tab w:val="right" w:pos="13140"/>
      </w:tabs>
      <w:jc w:val="left"/>
    </w:pPr>
    <w:r w:rsidRPr="00FF47FB">
      <w:t xml:space="preserve">Lesson </w:t>
    </w:r>
    <w:r>
      <w:t>4</w:t>
    </w:r>
    <w:r w:rsidRPr="00FF47FB">
      <w:t xml:space="preserve">: </w:t>
    </w:r>
    <w:r>
      <w:t>Apologies for Past Wrongs</w:t>
    </w:r>
    <w:r>
      <w:tab/>
    </w:r>
    <w:r w:rsidRPr="00FF47FB">
      <w:t>Grade 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4C949" w14:textId="7DBE7C30" w:rsidR="000E11BE" w:rsidRDefault="000E11BE" w:rsidP="0048018F">
    <w:pPr>
      <w:pStyle w:val="NoSpacing"/>
      <w:tabs>
        <w:tab w:val="clear" w:pos="4320"/>
      </w:tabs>
      <w:jc w:val="left"/>
    </w:pPr>
    <w:r w:rsidRPr="00FF47FB">
      <w:t xml:space="preserve">Lesson </w:t>
    </w:r>
    <w:r>
      <w:t>4</w:t>
    </w:r>
    <w:r w:rsidRPr="00FF47FB">
      <w:t xml:space="preserve">: </w:t>
    </w:r>
    <w:r>
      <w:t>Apologies for Past Wrongs</w:t>
    </w:r>
    <w:r>
      <w:tab/>
    </w:r>
    <w:r w:rsidRPr="00FF47FB">
      <w:t>Grade 5</w:t>
    </w:r>
  </w:p>
  <w:p w14:paraId="419ACD30" w14:textId="77777777" w:rsidR="000E11BE" w:rsidRDefault="000E11B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8060" w14:textId="77777777" w:rsidR="000E11BE" w:rsidRPr="00FF47FB" w:rsidRDefault="000E11BE" w:rsidP="00FF259D">
    <w:pPr>
      <w:pStyle w:val="NoSpacing"/>
      <w:tabs>
        <w:tab w:val="clear" w:pos="4320"/>
      </w:tabs>
      <w:jc w:val="left"/>
    </w:pPr>
    <w:r w:rsidRPr="00FF47FB">
      <w:t xml:space="preserve">Lesson </w:t>
    </w:r>
    <w:r>
      <w:t>4</w:t>
    </w:r>
    <w:r w:rsidRPr="00FF47FB">
      <w:t xml:space="preserve">: </w:t>
    </w:r>
    <w:r>
      <w:t>Apologies for Past Wrongs</w:t>
    </w:r>
    <w:r>
      <w:tab/>
    </w:r>
    <w:r w:rsidRPr="00FF47FB">
      <w:t>Grade 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13C53" w14:textId="77777777" w:rsidR="000E11BE" w:rsidRPr="00FF47FB" w:rsidRDefault="000E11BE" w:rsidP="008514C0">
    <w:pPr>
      <w:pStyle w:val="NoSpacing"/>
      <w:tabs>
        <w:tab w:val="clear" w:pos="4320"/>
        <w:tab w:val="clear" w:pos="9360"/>
        <w:tab w:val="right" w:pos="12960"/>
      </w:tabs>
      <w:jc w:val="left"/>
    </w:pPr>
    <w:r w:rsidRPr="00FF47FB">
      <w:t xml:space="preserve">Lesson </w:t>
    </w:r>
    <w:r>
      <w:t>4</w:t>
    </w:r>
    <w:r w:rsidRPr="00FF47FB">
      <w:t xml:space="preserve">: </w:t>
    </w:r>
    <w:r>
      <w:t>Apologies for Past Wrongs</w:t>
    </w:r>
    <w:r>
      <w:tab/>
    </w:r>
    <w:r w:rsidRPr="00FF47FB">
      <w:t>Grade 5</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2FF5D" w14:textId="1144980B" w:rsidR="0016303B" w:rsidRPr="00FF47FB" w:rsidRDefault="0016303B" w:rsidP="0016303B">
    <w:pPr>
      <w:pStyle w:val="NoSpacing"/>
      <w:tabs>
        <w:tab w:val="clear" w:pos="4320"/>
      </w:tabs>
      <w:jc w:val="left"/>
    </w:pPr>
    <w:r w:rsidRPr="00FF47FB">
      <w:t xml:space="preserve">Lesson </w:t>
    </w:r>
    <w:r>
      <w:t>4</w:t>
    </w:r>
    <w:r w:rsidRPr="00FF47FB">
      <w:t xml:space="preserve">: </w:t>
    </w:r>
    <w:r>
      <w:t>Apologies for Past Wrongs</w:t>
    </w:r>
    <w:r>
      <w:tab/>
    </w:r>
    <w:r w:rsidRPr="00FF47FB">
      <w:t>Grade 5</w:t>
    </w:r>
  </w:p>
  <w:p w14:paraId="1F2FFF63" w14:textId="77777777" w:rsidR="000E11BE" w:rsidRDefault="000E11B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63621" w14:textId="54251AEE" w:rsidR="000E11BE" w:rsidRPr="00FF47FB" w:rsidRDefault="000E11BE" w:rsidP="00E20CC6">
    <w:pPr>
      <w:pStyle w:val="NoSpacing"/>
      <w:tabs>
        <w:tab w:val="clear" w:pos="4320"/>
        <w:tab w:val="clear" w:pos="9360"/>
        <w:tab w:val="right" w:pos="1314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7FAD2C0"/>
    <w:lvl w:ilvl="0">
      <w:start w:val="1"/>
      <w:numFmt w:val="decimal"/>
      <w:pStyle w:val="ListNumber"/>
      <w:lvlText w:val="%1."/>
      <w:lvlJc w:val="left"/>
      <w:pPr>
        <w:tabs>
          <w:tab w:val="num" w:pos="360"/>
        </w:tabs>
        <w:ind w:left="360" w:hanging="360"/>
      </w:pPr>
    </w:lvl>
  </w:abstractNum>
  <w:abstractNum w:abstractNumId="1" w15:restartNumberingAfterBreak="0">
    <w:nsid w:val="06BC79E1"/>
    <w:multiLevelType w:val="multilevel"/>
    <w:tmpl w:val="E2C8CC00"/>
    <w:lvl w:ilvl="0">
      <w:start w:val="1"/>
      <w:numFmt w:val="bullet"/>
      <w:pStyle w:val="bulletlis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ABE49AF"/>
    <w:multiLevelType w:val="hybridMultilevel"/>
    <w:tmpl w:val="2B048B00"/>
    <w:lvl w:ilvl="0" w:tplc="F56615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14591"/>
    <w:multiLevelType w:val="hybridMultilevel"/>
    <w:tmpl w:val="3800A06C"/>
    <w:lvl w:ilvl="0" w:tplc="7E74B7DC">
      <w:start w:val="1"/>
      <w:numFmt w:val="bullet"/>
      <w:lvlText w:val=""/>
      <w:lvlJc w:val="left"/>
      <w:pPr>
        <w:ind w:left="1296"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36F2C"/>
    <w:multiLevelType w:val="hybridMultilevel"/>
    <w:tmpl w:val="71542BA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6D05639"/>
    <w:multiLevelType w:val="hybridMultilevel"/>
    <w:tmpl w:val="36A25A58"/>
    <w:lvl w:ilvl="0" w:tplc="3CEEC428">
      <w:start w:val="1"/>
      <w:numFmt w:val="bullet"/>
      <w:lvlText w:val="•"/>
      <w:lvlJc w:val="left"/>
      <w:pPr>
        <w:ind w:left="359" w:hanging="185"/>
      </w:pPr>
      <w:rPr>
        <w:rFonts w:ascii="Gill Sans Light" w:eastAsia="Gill Sans Light" w:hAnsi="Gill Sans Light" w:hint="default"/>
        <w:color w:val="231F20"/>
        <w:sz w:val="24"/>
        <w:szCs w:val="24"/>
      </w:rPr>
    </w:lvl>
    <w:lvl w:ilvl="1" w:tplc="EBE66530">
      <w:start w:val="1"/>
      <w:numFmt w:val="bullet"/>
      <w:lvlText w:val="•"/>
      <w:lvlJc w:val="left"/>
      <w:pPr>
        <w:ind w:left="634" w:hanging="185"/>
      </w:pPr>
      <w:rPr>
        <w:rFonts w:hint="default"/>
      </w:rPr>
    </w:lvl>
    <w:lvl w:ilvl="2" w:tplc="6ADA8C26">
      <w:start w:val="1"/>
      <w:numFmt w:val="bullet"/>
      <w:lvlText w:val="•"/>
      <w:lvlJc w:val="left"/>
      <w:pPr>
        <w:ind w:left="908" w:hanging="185"/>
      </w:pPr>
      <w:rPr>
        <w:rFonts w:hint="default"/>
      </w:rPr>
    </w:lvl>
    <w:lvl w:ilvl="3" w:tplc="05AABC9E">
      <w:start w:val="1"/>
      <w:numFmt w:val="bullet"/>
      <w:lvlText w:val="•"/>
      <w:lvlJc w:val="left"/>
      <w:pPr>
        <w:ind w:left="1183" w:hanging="185"/>
      </w:pPr>
      <w:rPr>
        <w:rFonts w:hint="default"/>
      </w:rPr>
    </w:lvl>
    <w:lvl w:ilvl="4" w:tplc="A7A0466C">
      <w:start w:val="1"/>
      <w:numFmt w:val="bullet"/>
      <w:lvlText w:val="•"/>
      <w:lvlJc w:val="left"/>
      <w:pPr>
        <w:ind w:left="1458" w:hanging="185"/>
      </w:pPr>
      <w:rPr>
        <w:rFonts w:hint="default"/>
      </w:rPr>
    </w:lvl>
    <w:lvl w:ilvl="5" w:tplc="2A96072E">
      <w:start w:val="1"/>
      <w:numFmt w:val="bullet"/>
      <w:lvlText w:val="•"/>
      <w:lvlJc w:val="left"/>
      <w:pPr>
        <w:ind w:left="1732" w:hanging="185"/>
      </w:pPr>
      <w:rPr>
        <w:rFonts w:hint="default"/>
      </w:rPr>
    </w:lvl>
    <w:lvl w:ilvl="6" w:tplc="E7B4AAF0">
      <w:start w:val="1"/>
      <w:numFmt w:val="bullet"/>
      <w:lvlText w:val="•"/>
      <w:lvlJc w:val="left"/>
      <w:pPr>
        <w:ind w:left="2007" w:hanging="185"/>
      </w:pPr>
      <w:rPr>
        <w:rFonts w:hint="default"/>
      </w:rPr>
    </w:lvl>
    <w:lvl w:ilvl="7" w:tplc="2486AA96">
      <w:start w:val="1"/>
      <w:numFmt w:val="bullet"/>
      <w:lvlText w:val="•"/>
      <w:lvlJc w:val="left"/>
      <w:pPr>
        <w:ind w:left="2282" w:hanging="185"/>
      </w:pPr>
      <w:rPr>
        <w:rFonts w:hint="default"/>
      </w:rPr>
    </w:lvl>
    <w:lvl w:ilvl="8" w:tplc="BD6C6C14">
      <w:start w:val="1"/>
      <w:numFmt w:val="bullet"/>
      <w:lvlText w:val="•"/>
      <w:lvlJc w:val="left"/>
      <w:pPr>
        <w:ind w:left="2557" w:hanging="185"/>
      </w:pPr>
      <w:rPr>
        <w:rFonts w:hint="default"/>
      </w:rPr>
    </w:lvl>
  </w:abstractNum>
  <w:abstractNum w:abstractNumId="6" w15:restartNumberingAfterBreak="0">
    <w:nsid w:val="23F47AA9"/>
    <w:multiLevelType w:val="multilevel"/>
    <w:tmpl w:val="2B048B00"/>
    <w:styleLink w:val="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DB00739"/>
    <w:multiLevelType w:val="hybridMultilevel"/>
    <w:tmpl w:val="B23AF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992742"/>
    <w:multiLevelType w:val="hybridMultilevel"/>
    <w:tmpl w:val="D64E2E9E"/>
    <w:lvl w:ilvl="0" w:tplc="D6B2E842">
      <w:start w:val="1"/>
      <w:numFmt w:val="bullet"/>
      <w:pStyle w:val="ListParagraph"/>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D312F62"/>
    <w:multiLevelType w:val="hybridMultilevel"/>
    <w:tmpl w:val="DF623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D566C0"/>
    <w:multiLevelType w:val="hybridMultilevel"/>
    <w:tmpl w:val="48F2C304"/>
    <w:lvl w:ilvl="0" w:tplc="023859F0">
      <w:start w:val="1"/>
      <w:numFmt w:val="bullet"/>
      <w:lvlText w:val="•"/>
      <w:lvlJc w:val="left"/>
      <w:pPr>
        <w:ind w:left="359" w:hanging="185"/>
      </w:pPr>
      <w:rPr>
        <w:rFonts w:ascii="Gill Sans Light" w:eastAsia="Gill Sans Light" w:hAnsi="Gill Sans Light" w:hint="default"/>
        <w:color w:val="231F20"/>
        <w:sz w:val="24"/>
        <w:szCs w:val="24"/>
      </w:rPr>
    </w:lvl>
    <w:lvl w:ilvl="1" w:tplc="B31823B4">
      <w:start w:val="1"/>
      <w:numFmt w:val="bullet"/>
      <w:lvlText w:val="•"/>
      <w:lvlJc w:val="left"/>
      <w:pPr>
        <w:ind w:left="634" w:hanging="185"/>
      </w:pPr>
      <w:rPr>
        <w:rFonts w:hint="default"/>
      </w:rPr>
    </w:lvl>
    <w:lvl w:ilvl="2" w:tplc="1584EF38">
      <w:start w:val="1"/>
      <w:numFmt w:val="bullet"/>
      <w:lvlText w:val="•"/>
      <w:lvlJc w:val="left"/>
      <w:pPr>
        <w:ind w:left="908" w:hanging="185"/>
      </w:pPr>
      <w:rPr>
        <w:rFonts w:hint="default"/>
      </w:rPr>
    </w:lvl>
    <w:lvl w:ilvl="3" w:tplc="DA4643A4">
      <w:start w:val="1"/>
      <w:numFmt w:val="bullet"/>
      <w:lvlText w:val="•"/>
      <w:lvlJc w:val="left"/>
      <w:pPr>
        <w:ind w:left="1183" w:hanging="185"/>
      </w:pPr>
      <w:rPr>
        <w:rFonts w:hint="default"/>
      </w:rPr>
    </w:lvl>
    <w:lvl w:ilvl="4" w:tplc="478C1A96">
      <w:start w:val="1"/>
      <w:numFmt w:val="bullet"/>
      <w:lvlText w:val="•"/>
      <w:lvlJc w:val="left"/>
      <w:pPr>
        <w:ind w:left="1458" w:hanging="185"/>
      </w:pPr>
      <w:rPr>
        <w:rFonts w:hint="default"/>
      </w:rPr>
    </w:lvl>
    <w:lvl w:ilvl="5" w:tplc="506819B0">
      <w:start w:val="1"/>
      <w:numFmt w:val="bullet"/>
      <w:lvlText w:val="•"/>
      <w:lvlJc w:val="left"/>
      <w:pPr>
        <w:ind w:left="1732" w:hanging="185"/>
      </w:pPr>
      <w:rPr>
        <w:rFonts w:hint="default"/>
      </w:rPr>
    </w:lvl>
    <w:lvl w:ilvl="6" w:tplc="BD227C4E">
      <w:start w:val="1"/>
      <w:numFmt w:val="bullet"/>
      <w:lvlText w:val="•"/>
      <w:lvlJc w:val="left"/>
      <w:pPr>
        <w:ind w:left="2007" w:hanging="185"/>
      </w:pPr>
      <w:rPr>
        <w:rFonts w:hint="default"/>
      </w:rPr>
    </w:lvl>
    <w:lvl w:ilvl="7" w:tplc="4FF6F33C">
      <w:start w:val="1"/>
      <w:numFmt w:val="bullet"/>
      <w:lvlText w:val="•"/>
      <w:lvlJc w:val="left"/>
      <w:pPr>
        <w:ind w:left="2282" w:hanging="185"/>
      </w:pPr>
      <w:rPr>
        <w:rFonts w:hint="default"/>
      </w:rPr>
    </w:lvl>
    <w:lvl w:ilvl="8" w:tplc="EB58388A">
      <w:start w:val="1"/>
      <w:numFmt w:val="bullet"/>
      <w:lvlText w:val="•"/>
      <w:lvlJc w:val="left"/>
      <w:pPr>
        <w:ind w:left="2557" w:hanging="185"/>
      </w:pPr>
      <w:rPr>
        <w:rFonts w:hint="default"/>
      </w:rPr>
    </w:lvl>
  </w:abstractNum>
  <w:abstractNum w:abstractNumId="11" w15:restartNumberingAfterBreak="0">
    <w:nsid w:val="526A0568"/>
    <w:multiLevelType w:val="hybridMultilevel"/>
    <w:tmpl w:val="12F0EDC8"/>
    <w:lvl w:ilvl="0" w:tplc="ACB8B04A">
      <w:start w:val="1"/>
      <w:numFmt w:val="bullet"/>
      <w:lvlText w:val="•"/>
      <w:lvlJc w:val="left"/>
      <w:pPr>
        <w:ind w:left="359" w:hanging="185"/>
      </w:pPr>
      <w:rPr>
        <w:rFonts w:ascii="Gill Sans Light" w:eastAsia="Gill Sans Light" w:hAnsi="Gill Sans Light" w:hint="default"/>
        <w:color w:val="231F20"/>
        <w:sz w:val="24"/>
        <w:szCs w:val="24"/>
      </w:rPr>
    </w:lvl>
    <w:lvl w:ilvl="1" w:tplc="960A7B60">
      <w:start w:val="1"/>
      <w:numFmt w:val="bullet"/>
      <w:lvlText w:val="•"/>
      <w:lvlJc w:val="left"/>
      <w:pPr>
        <w:ind w:left="634" w:hanging="185"/>
      </w:pPr>
      <w:rPr>
        <w:rFonts w:hint="default"/>
      </w:rPr>
    </w:lvl>
    <w:lvl w:ilvl="2" w:tplc="6EC4BA58">
      <w:start w:val="1"/>
      <w:numFmt w:val="bullet"/>
      <w:lvlText w:val="•"/>
      <w:lvlJc w:val="left"/>
      <w:pPr>
        <w:ind w:left="908" w:hanging="185"/>
      </w:pPr>
      <w:rPr>
        <w:rFonts w:hint="default"/>
      </w:rPr>
    </w:lvl>
    <w:lvl w:ilvl="3" w:tplc="3A44BE4C">
      <w:start w:val="1"/>
      <w:numFmt w:val="bullet"/>
      <w:lvlText w:val="•"/>
      <w:lvlJc w:val="left"/>
      <w:pPr>
        <w:ind w:left="1183" w:hanging="185"/>
      </w:pPr>
      <w:rPr>
        <w:rFonts w:hint="default"/>
      </w:rPr>
    </w:lvl>
    <w:lvl w:ilvl="4" w:tplc="04B025E2">
      <w:start w:val="1"/>
      <w:numFmt w:val="bullet"/>
      <w:lvlText w:val="•"/>
      <w:lvlJc w:val="left"/>
      <w:pPr>
        <w:ind w:left="1458" w:hanging="185"/>
      </w:pPr>
      <w:rPr>
        <w:rFonts w:hint="default"/>
      </w:rPr>
    </w:lvl>
    <w:lvl w:ilvl="5" w:tplc="C818CFDE">
      <w:start w:val="1"/>
      <w:numFmt w:val="bullet"/>
      <w:lvlText w:val="•"/>
      <w:lvlJc w:val="left"/>
      <w:pPr>
        <w:ind w:left="1732" w:hanging="185"/>
      </w:pPr>
      <w:rPr>
        <w:rFonts w:hint="default"/>
      </w:rPr>
    </w:lvl>
    <w:lvl w:ilvl="6" w:tplc="EF285DB2">
      <w:start w:val="1"/>
      <w:numFmt w:val="bullet"/>
      <w:lvlText w:val="•"/>
      <w:lvlJc w:val="left"/>
      <w:pPr>
        <w:ind w:left="2007" w:hanging="185"/>
      </w:pPr>
      <w:rPr>
        <w:rFonts w:hint="default"/>
      </w:rPr>
    </w:lvl>
    <w:lvl w:ilvl="7" w:tplc="DD2A423E">
      <w:start w:val="1"/>
      <w:numFmt w:val="bullet"/>
      <w:lvlText w:val="•"/>
      <w:lvlJc w:val="left"/>
      <w:pPr>
        <w:ind w:left="2282" w:hanging="185"/>
      </w:pPr>
      <w:rPr>
        <w:rFonts w:hint="default"/>
      </w:rPr>
    </w:lvl>
    <w:lvl w:ilvl="8" w:tplc="C3508CF8">
      <w:start w:val="1"/>
      <w:numFmt w:val="bullet"/>
      <w:lvlText w:val="•"/>
      <w:lvlJc w:val="left"/>
      <w:pPr>
        <w:ind w:left="2557" w:hanging="185"/>
      </w:pPr>
      <w:rPr>
        <w:rFonts w:hint="default"/>
      </w:rPr>
    </w:lvl>
  </w:abstractNum>
  <w:abstractNum w:abstractNumId="12" w15:restartNumberingAfterBreak="0">
    <w:nsid w:val="5EAC383A"/>
    <w:multiLevelType w:val="hybridMultilevel"/>
    <w:tmpl w:val="22EAECE4"/>
    <w:lvl w:ilvl="0" w:tplc="7E74B7DC">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672A0B4C"/>
    <w:multiLevelType w:val="hybridMultilevel"/>
    <w:tmpl w:val="2D8A7D1C"/>
    <w:lvl w:ilvl="0" w:tplc="7E74B7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217CF9"/>
    <w:multiLevelType w:val="hybridMultilevel"/>
    <w:tmpl w:val="2BEC4F62"/>
    <w:lvl w:ilvl="0" w:tplc="C442BEEE">
      <w:start w:val="1"/>
      <w:numFmt w:val="decimal"/>
      <w:pStyle w:val="numberedlis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9746476"/>
    <w:multiLevelType w:val="hybridMultilevel"/>
    <w:tmpl w:val="D272F9BE"/>
    <w:lvl w:ilvl="0" w:tplc="9626BFF0">
      <w:start w:val="1"/>
      <w:numFmt w:val="lowerLetter"/>
      <w:pStyle w:val="abc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CB42BA"/>
    <w:multiLevelType w:val="hybridMultilevel"/>
    <w:tmpl w:val="3C223F4C"/>
    <w:lvl w:ilvl="0" w:tplc="C7665176">
      <w:start w:val="1"/>
      <w:numFmt w:val="decimal"/>
      <w:lvlText w:val="%1."/>
      <w:lvlJc w:val="left"/>
      <w:pPr>
        <w:ind w:left="1740" w:hanging="540"/>
        <w:jc w:val="left"/>
      </w:pPr>
      <w:rPr>
        <w:rFonts w:ascii="Gill Sans Light" w:eastAsia="Gill Sans Light" w:hAnsi="Gill Sans Light" w:hint="default"/>
        <w:color w:val="231F20"/>
        <w:spacing w:val="-16"/>
        <w:w w:val="99"/>
        <w:sz w:val="28"/>
        <w:szCs w:val="28"/>
      </w:rPr>
    </w:lvl>
    <w:lvl w:ilvl="1" w:tplc="8FA2C366">
      <w:start w:val="1"/>
      <w:numFmt w:val="bullet"/>
      <w:lvlText w:val="•"/>
      <w:lvlJc w:val="left"/>
      <w:pPr>
        <w:ind w:left="2878" w:hanging="540"/>
      </w:pPr>
      <w:rPr>
        <w:rFonts w:hint="default"/>
      </w:rPr>
    </w:lvl>
    <w:lvl w:ilvl="2" w:tplc="9F642DC4">
      <w:start w:val="1"/>
      <w:numFmt w:val="bullet"/>
      <w:lvlText w:val="•"/>
      <w:lvlJc w:val="left"/>
      <w:pPr>
        <w:ind w:left="4016" w:hanging="540"/>
      </w:pPr>
      <w:rPr>
        <w:rFonts w:hint="default"/>
      </w:rPr>
    </w:lvl>
    <w:lvl w:ilvl="3" w:tplc="43E03DFA">
      <w:start w:val="1"/>
      <w:numFmt w:val="bullet"/>
      <w:lvlText w:val="•"/>
      <w:lvlJc w:val="left"/>
      <w:pPr>
        <w:ind w:left="5154" w:hanging="540"/>
      </w:pPr>
      <w:rPr>
        <w:rFonts w:hint="default"/>
      </w:rPr>
    </w:lvl>
    <w:lvl w:ilvl="4" w:tplc="28964544">
      <w:start w:val="1"/>
      <w:numFmt w:val="bullet"/>
      <w:lvlText w:val="•"/>
      <w:lvlJc w:val="left"/>
      <w:pPr>
        <w:ind w:left="6292" w:hanging="540"/>
      </w:pPr>
      <w:rPr>
        <w:rFonts w:hint="default"/>
      </w:rPr>
    </w:lvl>
    <w:lvl w:ilvl="5" w:tplc="90742AE6">
      <w:start w:val="1"/>
      <w:numFmt w:val="bullet"/>
      <w:lvlText w:val="•"/>
      <w:lvlJc w:val="left"/>
      <w:pPr>
        <w:ind w:left="7430" w:hanging="540"/>
      </w:pPr>
      <w:rPr>
        <w:rFonts w:hint="default"/>
      </w:rPr>
    </w:lvl>
    <w:lvl w:ilvl="6" w:tplc="43E63694">
      <w:start w:val="1"/>
      <w:numFmt w:val="bullet"/>
      <w:lvlText w:val="•"/>
      <w:lvlJc w:val="left"/>
      <w:pPr>
        <w:ind w:left="8568" w:hanging="540"/>
      </w:pPr>
      <w:rPr>
        <w:rFonts w:hint="default"/>
      </w:rPr>
    </w:lvl>
    <w:lvl w:ilvl="7" w:tplc="1B5C0C3A">
      <w:start w:val="1"/>
      <w:numFmt w:val="bullet"/>
      <w:lvlText w:val="•"/>
      <w:lvlJc w:val="left"/>
      <w:pPr>
        <w:ind w:left="9706" w:hanging="540"/>
      </w:pPr>
      <w:rPr>
        <w:rFonts w:hint="default"/>
      </w:rPr>
    </w:lvl>
    <w:lvl w:ilvl="8" w:tplc="5A5855DE">
      <w:start w:val="1"/>
      <w:numFmt w:val="bullet"/>
      <w:lvlText w:val="•"/>
      <w:lvlJc w:val="left"/>
      <w:pPr>
        <w:ind w:left="10844" w:hanging="540"/>
      </w:pPr>
      <w:rPr>
        <w:rFonts w:hint="default"/>
      </w:rPr>
    </w:lvl>
  </w:abstractNum>
  <w:abstractNum w:abstractNumId="17" w15:restartNumberingAfterBreak="0">
    <w:nsid w:val="7094337B"/>
    <w:multiLevelType w:val="hybridMultilevel"/>
    <w:tmpl w:val="6C821B2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71CA15E0"/>
    <w:multiLevelType w:val="hybridMultilevel"/>
    <w:tmpl w:val="CF464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8"/>
  </w:num>
  <w:num w:numId="4">
    <w:abstractNumId w:val="6"/>
  </w:num>
  <w:num w:numId="5">
    <w:abstractNumId w:val="1"/>
  </w:num>
  <w:num w:numId="6">
    <w:abstractNumId w:val="7"/>
  </w:num>
  <w:num w:numId="7">
    <w:abstractNumId w:val="0"/>
  </w:num>
  <w:num w:numId="8">
    <w:abstractNumId w:val="14"/>
  </w:num>
  <w:num w:numId="9">
    <w:abstractNumId w:val="14"/>
    <w:lvlOverride w:ilvl="0">
      <w:startOverride w:val="1"/>
    </w:lvlOverride>
  </w:num>
  <w:num w:numId="10">
    <w:abstractNumId w:val="14"/>
    <w:lvlOverride w:ilvl="0">
      <w:startOverride w:val="1"/>
    </w:lvlOverride>
  </w:num>
  <w:num w:numId="11">
    <w:abstractNumId w:val="15"/>
  </w:num>
  <w:num w:numId="12">
    <w:abstractNumId w:val="14"/>
    <w:lvlOverride w:ilvl="0">
      <w:startOverride w:val="1"/>
    </w:lvlOverride>
  </w:num>
  <w:num w:numId="13">
    <w:abstractNumId w:val="15"/>
    <w:lvlOverride w:ilvl="0">
      <w:startOverride w:val="1"/>
    </w:lvlOverride>
  </w:num>
  <w:num w:numId="14">
    <w:abstractNumId w:val="14"/>
    <w:lvlOverride w:ilvl="0">
      <w:startOverride w:val="1"/>
    </w:lvlOverride>
  </w:num>
  <w:num w:numId="15">
    <w:abstractNumId w:val="3"/>
  </w:num>
  <w:num w:numId="16">
    <w:abstractNumId w:val="13"/>
  </w:num>
  <w:num w:numId="17">
    <w:abstractNumId w:val="14"/>
    <w:lvlOverride w:ilvl="0">
      <w:startOverride w:val="1"/>
    </w:lvlOverride>
  </w:num>
  <w:num w:numId="18">
    <w:abstractNumId w:val="14"/>
    <w:lvlOverride w:ilvl="0">
      <w:startOverride w:val="1"/>
    </w:lvlOverride>
  </w:num>
  <w:num w:numId="19">
    <w:abstractNumId w:val="0"/>
    <w:lvlOverride w:ilvl="0">
      <w:startOverride w:val="1"/>
    </w:lvlOverride>
  </w:num>
  <w:num w:numId="20">
    <w:abstractNumId w:val="14"/>
    <w:lvlOverride w:ilvl="0">
      <w:startOverride w:val="1"/>
    </w:lvlOverride>
  </w:num>
  <w:num w:numId="21">
    <w:abstractNumId w:val="14"/>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14"/>
    <w:lvlOverride w:ilvl="0">
      <w:startOverride w:val="1"/>
    </w:lvlOverride>
  </w:num>
  <w:num w:numId="25">
    <w:abstractNumId w:val="14"/>
    <w:lvlOverride w:ilvl="0">
      <w:startOverride w:val="1"/>
    </w:lvlOverride>
  </w:num>
  <w:num w:numId="26">
    <w:abstractNumId w:val="14"/>
    <w:lvlOverride w:ilvl="0">
      <w:startOverride w:val="1"/>
    </w:lvlOverride>
  </w:num>
  <w:num w:numId="27">
    <w:abstractNumId w:val="16"/>
  </w:num>
  <w:num w:numId="28">
    <w:abstractNumId w:val="14"/>
    <w:lvlOverride w:ilvl="0">
      <w:startOverride w:val="1"/>
    </w:lvlOverride>
  </w:num>
  <w:num w:numId="29">
    <w:abstractNumId w:val="14"/>
    <w:lvlOverride w:ilvl="0">
      <w:startOverride w:val="1"/>
    </w:lvlOverride>
  </w:num>
  <w:num w:numId="30">
    <w:abstractNumId w:val="14"/>
    <w:lvlOverride w:ilvl="0">
      <w:startOverride w:val="1"/>
    </w:lvlOverride>
  </w:num>
  <w:num w:numId="31">
    <w:abstractNumId w:val="14"/>
    <w:lvlOverride w:ilvl="0">
      <w:startOverride w:val="1"/>
    </w:lvlOverride>
  </w:num>
  <w:num w:numId="32">
    <w:abstractNumId w:val="14"/>
    <w:lvlOverride w:ilvl="0">
      <w:startOverride w:val="1"/>
    </w:lvlOverride>
  </w:num>
  <w:num w:numId="33">
    <w:abstractNumId w:val="17"/>
  </w:num>
  <w:num w:numId="34">
    <w:abstractNumId w:val="12"/>
  </w:num>
  <w:num w:numId="35">
    <w:abstractNumId w:val="5"/>
  </w:num>
  <w:num w:numId="36">
    <w:abstractNumId w:val="11"/>
  </w:num>
  <w:num w:numId="37">
    <w:abstractNumId w:val="10"/>
  </w:num>
  <w:num w:numId="38">
    <w:abstractNumId w:val="9"/>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2C9"/>
    <w:rsid w:val="00000F2B"/>
    <w:rsid w:val="00004585"/>
    <w:rsid w:val="000301AF"/>
    <w:rsid w:val="0004024B"/>
    <w:rsid w:val="00062FC6"/>
    <w:rsid w:val="000751F4"/>
    <w:rsid w:val="00075BE1"/>
    <w:rsid w:val="00075E88"/>
    <w:rsid w:val="00082A3A"/>
    <w:rsid w:val="00085468"/>
    <w:rsid w:val="000949D5"/>
    <w:rsid w:val="000C1A68"/>
    <w:rsid w:val="000D003D"/>
    <w:rsid w:val="000D5AE9"/>
    <w:rsid w:val="000E11BE"/>
    <w:rsid w:val="000E232E"/>
    <w:rsid w:val="000F084A"/>
    <w:rsid w:val="00101757"/>
    <w:rsid w:val="00110208"/>
    <w:rsid w:val="00110F04"/>
    <w:rsid w:val="00121173"/>
    <w:rsid w:val="00133B87"/>
    <w:rsid w:val="0014136B"/>
    <w:rsid w:val="001500FF"/>
    <w:rsid w:val="00151E80"/>
    <w:rsid w:val="0015402A"/>
    <w:rsid w:val="0016303B"/>
    <w:rsid w:val="00167A82"/>
    <w:rsid w:val="00192E6E"/>
    <w:rsid w:val="0019524D"/>
    <w:rsid w:val="00195BE7"/>
    <w:rsid w:val="001A12CD"/>
    <w:rsid w:val="001A5BAF"/>
    <w:rsid w:val="001B3F65"/>
    <w:rsid w:val="001B6E62"/>
    <w:rsid w:val="001C2A2B"/>
    <w:rsid w:val="001C608C"/>
    <w:rsid w:val="001C6B24"/>
    <w:rsid w:val="001F1717"/>
    <w:rsid w:val="002001E7"/>
    <w:rsid w:val="00221CEF"/>
    <w:rsid w:val="0022684C"/>
    <w:rsid w:val="002268CD"/>
    <w:rsid w:val="00230073"/>
    <w:rsid w:val="00235C7D"/>
    <w:rsid w:val="00241E5D"/>
    <w:rsid w:val="00243EB1"/>
    <w:rsid w:val="0024572D"/>
    <w:rsid w:val="00253DE5"/>
    <w:rsid w:val="002574B6"/>
    <w:rsid w:val="002741B5"/>
    <w:rsid w:val="002A7CDC"/>
    <w:rsid w:val="002B69B3"/>
    <w:rsid w:val="002C3A9C"/>
    <w:rsid w:val="002C719C"/>
    <w:rsid w:val="002D3B90"/>
    <w:rsid w:val="002D4398"/>
    <w:rsid w:val="002F43A1"/>
    <w:rsid w:val="00303CB8"/>
    <w:rsid w:val="00310190"/>
    <w:rsid w:val="00336C34"/>
    <w:rsid w:val="003660BC"/>
    <w:rsid w:val="00366886"/>
    <w:rsid w:val="00366D7A"/>
    <w:rsid w:val="003728EA"/>
    <w:rsid w:val="0038163E"/>
    <w:rsid w:val="00386293"/>
    <w:rsid w:val="00392058"/>
    <w:rsid w:val="00392DC2"/>
    <w:rsid w:val="003A35D3"/>
    <w:rsid w:val="003A41EC"/>
    <w:rsid w:val="003C3B80"/>
    <w:rsid w:val="003C4155"/>
    <w:rsid w:val="003D1DFE"/>
    <w:rsid w:val="003D1EFB"/>
    <w:rsid w:val="003D218C"/>
    <w:rsid w:val="003D4C93"/>
    <w:rsid w:val="003E5590"/>
    <w:rsid w:val="003F3491"/>
    <w:rsid w:val="004054B3"/>
    <w:rsid w:val="004244E4"/>
    <w:rsid w:val="00432B18"/>
    <w:rsid w:val="00435142"/>
    <w:rsid w:val="00450EB1"/>
    <w:rsid w:val="00455C5B"/>
    <w:rsid w:val="004742DE"/>
    <w:rsid w:val="0048018F"/>
    <w:rsid w:val="004877A6"/>
    <w:rsid w:val="00490548"/>
    <w:rsid w:val="00492428"/>
    <w:rsid w:val="004B0D02"/>
    <w:rsid w:val="004D045D"/>
    <w:rsid w:val="004E682E"/>
    <w:rsid w:val="0051455E"/>
    <w:rsid w:val="00515B2B"/>
    <w:rsid w:val="005211C2"/>
    <w:rsid w:val="00527D16"/>
    <w:rsid w:val="00541948"/>
    <w:rsid w:val="00551386"/>
    <w:rsid w:val="00552B12"/>
    <w:rsid w:val="00582450"/>
    <w:rsid w:val="0058248A"/>
    <w:rsid w:val="0058325B"/>
    <w:rsid w:val="005977F9"/>
    <w:rsid w:val="005C0551"/>
    <w:rsid w:val="005C4AB3"/>
    <w:rsid w:val="005D5B6B"/>
    <w:rsid w:val="005E0AB6"/>
    <w:rsid w:val="005E3059"/>
    <w:rsid w:val="005E4681"/>
    <w:rsid w:val="005E4A4A"/>
    <w:rsid w:val="005E4CFD"/>
    <w:rsid w:val="005E7850"/>
    <w:rsid w:val="006121C2"/>
    <w:rsid w:val="00615DC8"/>
    <w:rsid w:val="006235BC"/>
    <w:rsid w:val="006262E0"/>
    <w:rsid w:val="00631A69"/>
    <w:rsid w:val="00637661"/>
    <w:rsid w:val="00643294"/>
    <w:rsid w:val="00651E9F"/>
    <w:rsid w:val="00681CB1"/>
    <w:rsid w:val="00684A3D"/>
    <w:rsid w:val="006A3C66"/>
    <w:rsid w:val="006A60D0"/>
    <w:rsid w:val="006B29F9"/>
    <w:rsid w:val="006C4F04"/>
    <w:rsid w:val="006F041D"/>
    <w:rsid w:val="00712CD5"/>
    <w:rsid w:val="007308AA"/>
    <w:rsid w:val="007408D3"/>
    <w:rsid w:val="00742E05"/>
    <w:rsid w:val="0074765B"/>
    <w:rsid w:val="00754144"/>
    <w:rsid w:val="00757D55"/>
    <w:rsid w:val="007624FE"/>
    <w:rsid w:val="00772F6F"/>
    <w:rsid w:val="007777D8"/>
    <w:rsid w:val="007A612F"/>
    <w:rsid w:val="007A776D"/>
    <w:rsid w:val="007B03CE"/>
    <w:rsid w:val="007C3E0E"/>
    <w:rsid w:val="007E6411"/>
    <w:rsid w:val="007F25A1"/>
    <w:rsid w:val="00803BC1"/>
    <w:rsid w:val="00806259"/>
    <w:rsid w:val="00814A76"/>
    <w:rsid w:val="008208DF"/>
    <w:rsid w:val="00844A33"/>
    <w:rsid w:val="00850917"/>
    <w:rsid w:val="008514C0"/>
    <w:rsid w:val="00854404"/>
    <w:rsid w:val="00860802"/>
    <w:rsid w:val="00863BCF"/>
    <w:rsid w:val="008701EE"/>
    <w:rsid w:val="00871DAA"/>
    <w:rsid w:val="0088050C"/>
    <w:rsid w:val="0088084C"/>
    <w:rsid w:val="00880981"/>
    <w:rsid w:val="008B4F76"/>
    <w:rsid w:val="008B547D"/>
    <w:rsid w:val="008C007C"/>
    <w:rsid w:val="008C212A"/>
    <w:rsid w:val="008C43FD"/>
    <w:rsid w:val="008C51F4"/>
    <w:rsid w:val="008C61CE"/>
    <w:rsid w:val="008D328E"/>
    <w:rsid w:val="008D3988"/>
    <w:rsid w:val="008D43FA"/>
    <w:rsid w:val="008F63B1"/>
    <w:rsid w:val="00903620"/>
    <w:rsid w:val="009109BE"/>
    <w:rsid w:val="009125A3"/>
    <w:rsid w:val="009173D6"/>
    <w:rsid w:val="00921F30"/>
    <w:rsid w:val="0092581E"/>
    <w:rsid w:val="00930102"/>
    <w:rsid w:val="00945949"/>
    <w:rsid w:val="00960F7C"/>
    <w:rsid w:val="009650F4"/>
    <w:rsid w:val="00965E8B"/>
    <w:rsid w:val="00990940"/>
    <w:rsid w:val="009A13C2"/>
    <w:rsid w:val="009D321F"/>
    <w:rsid w:val="009D3433"/>
    <w:rsid w:val="009E0462"/>
    <w:rsid w:val="009F64B9"/>
    <w:rsid w:val="00A05AAC"/>
    <w:rsid w:val="00A16F21"/>
    <w:rsid w:val="00A177D3"/>
    <w:rsid w:val="00A26FB0"/>
    <w:rsid w:val="00A34F4B"/>
    <w:rsid w:val="00A35F82"/>
    <w:rsid w:val="00A4594B"/>
    <w:rsid w:val="00A52CEB"/>
    <w:rsid w:val="00A868BD"/>
    <w:rsid w:val="00A86F36"/>
    <w:rsid w:val="00A95477"/>
    <w:rsid w:val="00AA05E8"/>
    <w:rsid w:val="00AA0FA2"/>
    <w:rsid w:val="00AA73A0"/>
    <w:rsid w:val="00AC35E9"/>
    <w:rsid w:val="00AC7570"/>
    <w:rsid w:val="00AE2AD3"/>
    <w:rsid w:val="00AE31F7"/>
    <w:rsid w:val="00AF11D8"/>
    <w:rsid w:val="00B0373B"/>
    <w:rsid w:val="00B264B5"/>
    <w:rsid w:val="00B40217"/>
    <w:rsid w:val="00B40AD0"/>
    <w:rsid w:val="00B477AD"/>
    <w:rsid w:val="00B51857"/>
    <w:rsid w:val="00B539A7"/>
    <w:rsid w:val="00B5517C"/>
    <w:rsid w:val="00B9119C"/>
    <w:rsid w:val="00B93E04"/>
    <w:rsid w:val="00BA357E"/>
    <w:rsid w:val="00BA4360"/>
    <w:rsid w:val="00BA4FBC"/>
    <w:rsid w:val="00BB5277"/>
    <w:rsid w:val="00BC516C"/>
    <w:rsid w:val="00BE214B"/>
    <w:rsid w:val="00C0768F"/>
    <w:rsid w:val="00C14897"/>
    <w:rsid w:val="00C220C7"/>
    <w:rsid w:val="00C34B68"/>
    <w:rsid w:val="00C36211"/>
    <w:rsid w:val="00C42DD4"/>
    <w:rsid w:val="00C730D6"/>
    <w:rsid w:val="00C74528"/>
    <w:rsid w:val="00C83DCB"/>
    <w:rsid w:val="00C928EF"/>
    <w:rsid w:val="00C948DA"/>
    <w:rsid w:val="00C965A8"/>
    <w:rsid w:val="00CA125C"/>
    <w:rsid w:val="00CA4833"/>
    <w:rsid w:val="00CB11E0"/>
    <w:rsid w:val="00CB219C"/>
    <w:rsid w:val="00CC5D87"/>
    <w:rsid w:val="00CD1066"/>
    <w:rsid w:val="00CE0EC5"/>
    <w:rsid w:val="00CE4F86"/>
    <w:rsid w:val="00CF5E6A"/>
    <w:rsid w:val="00D008BC"/>
    <w:rsid w:val="00D87625"/>
    <w:rsid w:val="00DA584E"/>
    <w:rsid w:val="00E14386"/>
    <w:rsid w:val="00E20CC6"/>
    <w:rsid w:val="00E342C9"/>
    <w:rsid w:val="00E34AC2"/>
    <w:rsid w:val="00E6241F"/>
    <w:rsid w:val="00E70981"/>
    <w:rsid w:val="00E872A1"/>
    <w:rsid w:val="00EA298E"/>
    <w:rsid w:val="00EB0346"/>
    <w:rsid w:val="00EC778C"/>
    <w:rsid w:val="00ED13A1"/>
    <w:rsid w:val="00ED5402"/>
    <w:rsid w:val="00EE6582"/>
    <w:rsid w:val="00EF2DA4"/>
    <w:rsid w:val="00F00ECE"/>
    <w:rsid w:val="00F010A6"/>
    <w:rsid w:val="00F21AE6"/>
    <w:rsid w:val="00F41BF1"/>
    <w:rsid w:val="00F45EF4"/>
    <w:rsid w:val="00F53C28"/>
    <w:rsid w:val="00F64221"/>
    <w:rsid w:val="00F7438F"/>
    <w:rsid w:val="00F76A3F"/>
    <w:rsid w:val="00F844E3"/>
    <w:rsid w:val="00FB58D8"/>
    <w:rsid w:val="00FD2407"/>
    <w:rsid w:val="00FF1C1D"/>
    <w:rsid w:val="00FF259D"/>
    <w:rsid w:val="00FF3597"/>
    <w:rsid w:val="00FF47FB"/>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38DDAF"/>
  <w14:defaultImageDpi w14:val="300"/>
  <w15:docId w15:val="{D6814D62-76A6-F54F-BA06-5FB51B046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3B80"/>
    <w:pPr>
      <w:widowControl w:val="0"/>
      <w:suppressAutoHyphens/>
      <w:autoSpaceDE w:val="0"/>
      <w:autoSpaceDN w:val="0"/>
      <w:adjustRightInd w:val="0"/>
      <w:spacing w:after="180" w:line="288" w:lineRule="auto"/>
      <w:textAlignment w:val="center"/>
    </w:pPr>
    <w:rPr>
      <w:rFonts w:ascii="Times New Roman" w:hAnsi="Times New Roman" w:cs="Times New Roman"/>
      <w:color w:val="000000"/>
      <w:szCs w:val="26"/>
      <w:lang w:val="en-US"/>
    </w:rPr>
  </w:style>
  <w:style w:type="paragraph" w:styleId="Heading1">
    <w:name w:val="heading 1"/>
    <w:basedOn w:val="Normal"/>
    <w:next w:val="Normal"/>
    <w:link w:val="Heading1Char"/>
    <w:uiPriority w:val="9"/>
    <w:qFormat/>
    <w:rsid w:val="00B539A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74528"/>
    <w:pPr>
      <w:keepNext/>
      <w:keepLines/>
      <w:spacing w:before="200"/>
      <w:outlineLvl w:val="1"/>
    </w:pPr>
    <w:rPr>
      <w:rFonts w:ascii="Arial" w:eastAsiaTheme="majorEastAsia" w:hAnsi="Arial" w:cs="Arial"/>
      <w:b/>
      <w:bCs/>
      <w:color w:val="1D265E"/>
      <w:sz w:val="36"/>
      <w:szCs w:val="36"/>
    </w:rPr>
  </w:style>
  <w:style w:type="paragraph" w:styleId="Heading3">
    <w:name w:val="heading 3"/>
    <w:basedOn w:val="Normal"/>
    <w:next w:val="Normal"/>
    <w:link w:val="Heading3Char"/>
    <w:uiPriority w:val="9"/>
    <w:unhideWhenUsed/>
    <w:qFormat/>
    <w:rsid w:val="003C3B80"/>
    <w:pPr>
      <w:keepNext/>
      <w:keepLines/>
      <w:spacing w:before="400" w:after="60"/>
      <w:outlineLvl w:val="2"/>
    </w:pPr>
    <w:rPr>
      <w:rFonts w:ascii="Arial" w:eastAsiaTheme="majorEastAsia" w:hAnsi="Arial" w:cs="Arial"/>
      <w:bCs/>
      <w:color w:val="1D265E"/>
      <w:sz w:val="30"/>
      <w:szCs w:val="30"/>
    </w:rPr>
  </w:style>
  <w:style w:type="paragraph" w:styleId="Heading4">
    <w:name w:val="heading 4"/>
    <w:basedOn w:val="Normal"/>
    <w:next w:val="Normal"/>
    <w:link w:val="Heading4Char"/>
    <w:uiPriority w:val="9"/>
    <w:unhideWhenUsed/>
    <w:qFormat/>
    <w:rsid w:val="00871DAA"/>
    <w:pPr>
      <w:keepNext/>
      <w:keepLines/>
      <w:spacing w:before="200" w:after="100"/>
      <w:outlineLvl w:val="3"/>
    </w:pPr>
    <w:rPr>
      <w:rFonts w:ascii="Arial" w:eastAsiaTheme="majorEastAsia" w:hAnsi="Arial" w:cs="Arial"/>
      <w:b/>
      <w:bCs/>
      <w:color w:val="auto"/>
      <w:szCs w:val="24"/>
    </w:rPr>
  </w:style>
  <w:style w:type="paragraph" w:styleId="Heading5">
    <w:name w:val="heading 5"/>
    <w:basedOn w:val="Normal"/>
    <w:link w:val="Heading5Char"/>
    <w:uiPriority w:val="1"/>
    <w:qFormat/>
    <w:rsid w:val="00492428"/>
    <w:pPr>
      <w:suppressAutoHyphens w:val="0"/>
      <w:autoSpaceDE/>
      <w:autoSpaceDN/>
      <w:adjustRightInd/>
      <w:spacing w:after="0" w:line="240" w:lineRule="auto"/>
      <w:ind w:left="1776"/>
      <w:textAlignment w:val="auto"/>
      <w:outlineLvl w:val="4"/>
    </w:pPr>
    <w:rPr>
      <w:rFonts w:ascii="Gill Sans SemiBold" w:eastAsia="Gill Sans SemiBold" w:hAnsi="Gill Sans SemiBold" w:cstheme="minorBidi"/>
      <w:b/>
      <w:bCs/>
      <w:color w:val="auto"/>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42C9"/>
    <w:pPr>
      <w:tabs>
        <w:tab w:val="center" w:pos="4320"/>
        <w:tab w:val="right" w:pos="8640"/>
      </w:tabs>
    </w:pPr>
  </w:style>
  <w:style w:type="character" w:customStyle="1" w:styleId="HeaderChar">
    <w:name w:val="Header Char"/>
    <w:basedOn w:val="DefaultParagraphFont"/>
    <w:link w:val="Header"/>
    <w:uiPriority w:val="99"/>
    <w:rsid w:val="00E342C9"/>
  </w:style>
  <w:style w:type="paragraph" w:styleId="Footer">
    <w:name w:val="footer"/>
    <w:basedOn w:val="Normal"/>
    <w:link w:val="FooterChar"/>
    <w:uiPriority w:val="99"/>
    <w:unhideWhenUsed/>
    <w:rsid w:val="00E342C9"/>
    <w:pPr>
      <w:tabs>
        <w:tab w:val="center" w:pos="4320"/>
        <w:tab w:val="right" w:pos="8640"/>
      </w:tabs>
    </w:pPr>
  </w:style>
  <w:style w:type="character" w:customStyle="1" w:styleId="FooterChar">
    <w:name w:val="Footer Char"/>
    <w:basedOn w:val="DefaultParagraphFont"/>
    <w:link w:val="Footer"/>
    <w:uiPriority w:val="99"/>
    <w:rsid w:val="00E342C9"/>
  </w:style>
  <w:style w:type="table" w:styleId="LightShading-Accent1">
    <w:name w:val="Light Shading Accent 1"/>
    <w:basedOn w:val="TableNormal"/>
    <w:uiPriority w:val="60"/>
    <w:rsid w:val="00E342C9"/>
    <w:rPr>
      <w:color w:val="365F91" w:themeColor="accent1" w:themeShade="BF"/>
      <w:sz w:val="22"/>
      <w:szCs w:val="22"/>
      <w:lang w:val="en-US"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E342C9"/>
    <w:rPr>
      <w:color w:val="0000FF" w:themeColor="hyperlink"/>
      <w:u w:val="single"/>
    </w:rPr>
  </w:style>
  <w:style w:type="character" w:customStyle="1" w:styleId="Heading2Char">
    <w:name w:val="Heading 2 Char"/>
    <w:basedOn w:val="DefaultParagraphFont"/>
    <w:link w:val="Heading2"/>
    <w:uiPriority w:val="9"/>
    <w:rsid w:val="00C74528"/>
    <w:rPr>
      <w:rFonts w:ascii="Arial" w:eastAsiaTheme="majorEastAsia" w:hAnsi="Arial" w:cs="Arial"/>
      <w:b/>
      <w:bCs/>
      <w:color w:val="1D265E"/>
      <w:sz w:val="36"/>
      <w:szCs w:val="36"/>
    </w:rPr>
  </w:style>
  <w:style w:type="character" w:customStyle="1" w:styleId="Heading3Char">
    <w:name w:val="Heading 3 Char"/>
    <w:basedOn w:val="DefaultParagraphFont"/>
    <w:link w:val="Heading3"/>
    <w:uiPriority w:val="9"/>
    <w:rsid w:val="003C3B80"/>
    <w:rPr>
      <w:rFonts w:ascii="Arial" w:eastAsiaTheme="majorEastAsia" w:hAnsi="Arial" w:cs="Arial"/>
      <w:bCs/>
      <w:color w:val="1D265E"/>
      <w:sz w:val="30"/>
      <w:szCs w:val="30"/>
      <w:lang w:val="en-US"/>
    </w:rPr>
  </w:style>
  <w:style w:type="paragraph" w:customStyle="1" w:styleId="Body">
    <w:name w:val="Body"/>
    <w:basedOn w:val="Normal"/>
    <w:uiPriority w:val="99"/>
    <w:rsid w:val="009650F4"/>
    <w:rPr>
      <w:rFonts w:ascii="GillSans-Light" w:hAnsi="GillSans-Light" w:cs="GillSans-Light"/>
      <w:sz w:val="28"/>
      <w:szCs w:val="28"/>
    </w:rPr>
  </w:style>
  <w:style w:type="paragraph" w:styleId="NoSpacing">
    <w:name w:val="No Spacing"/>
    <w:aliases w:val="header"/>
    <w:basedOn w:val="Header"/>
    <w:uiPriority w:val="1"/>
    <w:qFormat/>
    <w:rsid w:val="00FF47FB"/>
    <w:pPr>
      <w:tabs>
        <w:tab w:val="clear" w:pos="8640"/>
        <w:tab w:val="right" w:pos="9360"/>
      </w:tabs>
      <w:ind w:left="-720" w:right="-720"/>
      <w:jc w:val="right"/>
    </w:pPr>
    <w:rPr>
      <w:rFonts w:ascii="Arial" w:hAnsi="Arial" w:cs="Arial"/>
      <w:sz w:val="20"/>
      <w:szCs w:val="20"/>
    </w:rPr>
  </w:style>
  <w:style w:type="paragraph" w:customStyle="1" w:styleId="H2">
    <w:name w:val="H2"/>
    <w:basedOn w:val="Body"/>
    <w:uiPriority w:val="99"/>
    <w:rsid w:val="00FF47FB"/>
    <w:pPr>
      <w:spacing w:before="180" w:after="90"/>
    </w:pPr>
    <w:rPr>
      <w:rFonts w:ascii="GillSans" w:hAnsi="GillSans" w:cs="GillSans"/>
      <w:color w:val="243E87"/>
      <w:sz w:val="36"/>
      <w:szCs w:val="36"/>
    </w:rPr>
  </w:style>
  <w:style w:type="paragraph" w:customStyle="1" w:styleId="bulletlist">
    <w:name w:val="bullet list"/>
    <w:basedOn w:val="ListParagraph"/>
    <w:uiPriority w:val="99"/>
    <w:qFormat/>
    <w:rsid w:val="00BC516C"/>
    <w:pPr>
      <w:numPr>
        <w:numId w:val="5"/>
      </w:numPr>
      <w:spacing w:before="100" w:after="100"/>
      <w:ind w:left="1080"/>
    </w:pPr>
  </w:style>
  <w:style w:type="character" w:customStyle="1" w:styleId="semibold">
    <w:name w:val="semibold"/>
    <w:uiPriority w:val="99"/>
    <w:rsid w:val="002F43A1"/>
    <w:rPr>
      <w:b/>
      <w:bCs/>
    </w:rPr>
  </w:style>
  <w:style w:type="character" w:customStyle="1" w:styleId="Heading4Char">
    <w:name w:val="Heading 4 Char"/>
    <w:basedOn w:val="DefaultParagraphFont"/>
    <w:link w:val="Heading4"/>
    <w:uiPriority w:val="9"/>
    <w:rsid w:val="00871DAA"/>
    <w:rPr>
      <w:rFonts w:ascii="Arial" w:eastAsiaTheme="majorEastAsia" w:hAnsi="Arial" w:cs="Arial"/>
      <w:b/>
      <w:bCs/>
      <w:lang w:val="en-US"/>
    </w:rPr>
  </w:style>
  <w:style w:type="paragraph" w:styleId="ListParagraph">
    <w:name w:val="List Paragraph"/>
    <w:basedOn w:val="Normal"/>
    <w:uiPriority w:val="1"/>
    <w:qFormat/>
    <w:rsid w:val="004742DE"/>
    <w:pPr>
      <w:numPr>
        <w:numId w:val="3"/>
      </w:numPr>
      <w:spacing w:before="20" w:after="20"/>
      <w:ind w:left="1440"/>
    </w:pPr>
    <w:rPr>
      <w:w w:val="95"/>
    </w:rPr>
  </w:style>
  <w:style w:type="character" w:customStyle="1" w:styleId="number">
    <w:name w:val="number"/>
    <w:uiPriority w:val="99"/>
    <w:rsid w:val="00AA73A0"/>
    <w:rPr>
      <w:rFonts w:ascii="HelveticaNeue-Light" w:hAnsi="HelveticaNeue-Light" w:cs="HelveticaNeue-Light"/>
      <w:color w:val="243E87"/>
    </w:rPr>
  </w:style>
  <w:style w:type="paragraph" w:customStyle="1" w:styleId="bulletlist3">
    <w:name w:val="bullet list 3"/>
    <w:basedOn w:val="Normal"/>
    <w:uiPriority w:val="99"/>
    <w:rsid w:val="008D43FA"/>
    <w:pPr>
      <w:tabs>
        <w:tab w:val="left" w:pos="864"/>
      </w:tabs>
      <w:spacing w:after="90"/>
      <w:ind w:left="1440" w:hanging="360"/>
    </w:pPr>
    <w:rPr>
      <w:rFonts w:ascii="GillSans-Light" w:hAnsi="GillSans-Light" w:cs="GillSans-Light"/>
      <w:sz w:val="28"/>
      <w:szCs w:val="28"/>
    </w:rPr>
  </w:style>
  <w:style w:type="character" w:styleId="PageNumber">
    <w:name w:val="page number"/>
    <w:basedOn w:val="DefaultParagraphFont"/>
    <w:uiPriority w:val="99"/>
    <w:semiHidden/>
    <w:unhideWhenUsed/>
    <w:rsid w:val="007308AA"/>
  </w:style>
  <w:style w:type="character" w:styleId="FollowedHyperlink">
    <w:name w:val="FollowedHyperlink"/>
    <w:basedOn w:val="DefaultParagraphFont"/>
    <w:uiPriority w:val="99"/>
    <w:semiHidden/>
    <w:unhideWhenUsed/>
    <w:rsid w:val="007308AA"/>
    <w:rPr>
      <w:color w:val="800080" w:themeColor="followedHyperlink"/>
      <w:u w:val="single"/>
    </w:rPr>
  </w:style>
  <w:style w:type="paragraph" w:customStyle="1" w:styleId="bulletlist2">
    <w:name w:val="bullet list 2"/>
    <w:basedOn w:val="bulletlist"/>
    <w:uiPriority w:val="99"/>
    <w:rsid w:val="00F010A6"/>
    <w:pPr>
      <w:numPr>
        <w:numId w:val="0"/>
      </w:numPr>
      <w:tabs>
        <w:tab w:val="left" w:pos="360"/>
      </w:tabs>
      <w:spacing w:before="0" w:after="180"/>
      <w:ind w:left="630" w:hanging="360"/>
    </w:pPr>
    <w:rPr>
      <w:rFonts w:ascii="GillSans-Light" w:hAnsi="GillSans-Light" w:cs="GillSans-Light"/>
      <w:w w:val="100"/>
      <w:sz w:val="28"/>
      <w:szCs w:val="28"/>
    </w:rPr>
  </w:style>
  <w:style w:type="numbering" w:customStyle="1" w:styleId="List1">
    <w:name w:val="List 1"/>
    <w:basedOn w:val="NoList"/>
    <w:uiPriority w:val="99"/>
    <w:rsid w:val="00684A3D"/>
    <w:pPr>
      <w:numPr>
        <w:numId w:val="4"/>
      </w:numPr>
    </w:pPr>
  </w:style>
  <w:style w:type="paragraph" w:customStyle="1" w:styleId="numberedlist">
    <w:name w:val="numbered list"/>
    <w:basedOn w:val="Normal"/>
    <w:next w:val="ListNumber"/>
    <w:uiPriority w:val="99"/>
    <w:qFormat/>
    <w:rsid w:val="00527D16"/>
    <w:pPr>
      <w:numPr>
        <w:numId w:val="8"/>
      </w:numPr>
      <w:tabs>
        <w:tab w:val="left" w:pos="540"/>
      </w:tabs>
      <w:spacing w:before="60" w:after="60"/>
    </w:pPr>
    <w:rPr>
      <w:rFonts w:cs="GillSans-Light"/>
      <w:szCs w:val="28"/>
    </w:rPr>
  </w:style>
  <w:style w:type="paragraph" w:customStyle="1" w:styleId="tabletext">
    <w:name w:val="table text"/>
    <w:basedOn w:val="Body"/>
    <w:uiPriority w:val="99"/>
    <w:qFormat/>
    <w:rsid w:val="00243EB1"/>
    <w:pPr>
      <w:spacing w:line="240" w:lineRule="auto"/>
    </w:pPr>
    <w:rPr>
      <w:rFonts w:ascii="Arial" w:hAnsi="Arial"/>
      <w:sz w:val="20"/>
      <w:szCs w:val="24"/>
    </w:rPr>
  </w:style>
  <w:style w:type="paragraph" w:styleId="ListNumber">
    <w:name w:val="List Number"/>
    <w:basedOn w:val="Normal"/>
    <w:uiPriority w:val="99"/>
    <w:unhideWhenUsed/>
    <w:rsid w:val="006C4F04"/>
    <w:pPr>
      <w:numPr>
        <w:numId w:val="7"/>
      </w:numPr>
      <w:contextualSpacing/>
    </w:pPr>
  </w:style>
  <w:style w:type="paragraph" w:styleId="BalloonText">
    <w:name w:val="Balloon Text"/>
    <w:basedOn w:val="Normal"/>
    <w:link w:val="BalloonTextChar"/>
    <w:uiPriority w:val="99"/>
    <w:semiHidden/>
    <w:unhideWhenUsed/>
    <w:rsid w:val="00B0373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373B"/>
    <w:rPr>
      <w:rFonts w:ascii="Lucida Grande" w:hAnsi="Lucida Grande" w:cs="Lucida Grande"/>
      <w:color w:val="000000"/>
      <w:sz w:val="18"/>
      <w:szCs w:val="18"/>
      <w:lang w:val="en-US"/>
    </w:rPr>
  </w:style>
  <w:style w:type="paragraph" w:styleId="Subtitle">
    <w:name w:val="Subtitle"/>
    <w:basedOn w:val="Normal"/>
    <w:next w:val="Normal"/>
    <w:link w:val="SubtitleChar"/>
    <w:uiPriority w:val="11"/>
    <w:qFormat/>
    <w:rsid w:val="00A16F2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A16F21"/>
    <w:rPr>
      <w:rFonts w:asciiTheme="majorHAnsi" w:eastAsiaTheme="majorEastAsia" w:hAnsiTheme="majorHAnsi" w:cstheme="majorBidi"/>
      <w:i/>
      <w:iCs/>
      <w:color w:val="4F81BD" w:themeColor="accent1"/>
      <w:spacing w:val="15"/>
      <w:lang w:val="en-US"/>
    </w:rPr>
  </w:style>
  <w:style w:type="character" w:customStyle="1" w:styleId="link">
    <w:name w:val="link"/>
    <w:uiPriority w:val="99"/>
    <w:rsid w:val="004244E4"/>
    <w:rPr>
      <w:color w:val="243E87"/>
      <w:sz w:val="24"/>
      <w:szCs w:val="24"/>
      <w:u w:val="thick"/>
    </w:rPr>
  </w:style>
  <w:style w:type="paragraph" w:customStyle="1" w:styleId="BodyIndent">
    <w:name w:val="Body Indent"/>
    <w:basedOn w:val="Body"/>
    <w:uiPriority w:val="99"/>
    <w:rsid w:val="007C3E0E"/>
    <w:pPr>
      <w:ind w:left="540"/>
    </w:pPr>
    <w:rPr>
      <w:spacing w:val="-1"/>
    </w:rPr>
  </w:style>
  <w:style w:type="character" w:customStyle="1" w:styleId="regular">
    <w:name w:val="regular"/>
    <w:uiPriority w:val="99"/>
    <w:rsid w:val="009125A3"/>
  </w:style>
  <w:style w:type="character" w:customStyle="1" w:styleId="BambooBlue">
    <w:name w:val="Bamboo Blue"/>
    <w:uiPriority w:val="99"/>
    <w:rsid w:val="00A52CEB"/>
    <w:rPr>
      <w:color w:val="243E87"/>
    </w:rPr>
  </w:style>
  <w:style w:type="paragraph" w:customStyle="1" w:styleId="letteredlist">
    <w:name w:val="lettered list"/>
    <w:basedOn w:val="numberedlist"/>
    <w:uiPriority w:val="99"/>
    <w:rsid w:val="002C719C"/>
    <w:pPr>
      <w:numPr>
        <w:numId w:val="0"/>
      </w:numPr>
      <w:tabs>
        <w:tab w:val="clear" w:pos="540"/>
      </w:tabs>
      <w:spacing w:before="0" w:after="180"/>
      <w:ind w:left="900" w:hanging="360"/>
    </w:pPr>
    <w:rPr>
      <w:rFonts w:ascii="GillSans-Light" w:hAnsi="GillSans-Light"/>
      <w:spacing w:val="-1"/>
      <w:sz w:val="28"/>
    </w:rPr>
  </w:style>
  <w:style w:type="paragraph" w:customStyle="1" w:styleId="abclist">
    <w:name w:val="abc list"/>
    <w:basedOn w:val="Normal"/>
    <w:next w:val="letteredlist"/>
    <w:qFormat/>
    <w:rsid w:val="001500FF"/>
    <w:pPr>
      <w:numPr>
        <w:numId w:val="11"/>
      </w:numPr>
      <w:spacing w:after="60"/>
    </w:pPr>
  </w:style>
  <w:style w:type="paragraph" w:customStyle="1" w:styleId="body-nospacing">
    <w:name w:val="body - no spacing"/>
    <w:basedOn w:val="Body"/>
    <w:uiPriority w:val="99"/>
    <w:rsid w:val="009A13C2"/>
    <w:pPr>
      <w:spacing w:after="0"/>
    </w:pPr>
    <w:rPr>
      <w:spacing w:val="-1"/>
    </w:rPr>
  </w:style>
  <w:style w:type="paragraph" w:customStyle="1" w:styleId="SectionTitle">
    <w:name w:val="Section Title"/>
    <w:basedOn w:val="Normal"/>
    <w:uiPriority w:val="99"/>
    <w:rsid w:val="00B539A7"/>
    <w:pPr>
      <w:suppressAutoHyphens w:val="0"/>
      <w:spacing w:after="0" w:line="800" w:lineRule="atLeast"/>
    </w:pPr>
    <w:rPr>
      <w:rFonts w:ascii="GillSans" w:hAnsi="GillSans" w:cs="GillSans"/>
      <w:color w:val="243E87"/>
      <w:sz w:val="52"/>
      <w:szCs w:val="52"/>
    </w:rPr>
  </w:style>
  <w:style w:type="character" w:customStyle="1" w:styleId="Heading1Char">
    <w:name w:val="Heading 1 Char"/>
    <w:basedOn w:val="DefaultParagraphFont"/>
    <w:link w:val="Heading1"/>
    <w:uiPriority w:val="9"/>
    <w:rsid w:val="00B539A7"/>
    <w:rPr>
      <w:rFonts w:asciiTheme="majorHAnsi" w:eastAsiaTheme="majorEastAsia" w:hAnsiTheme="majorHAnsi" w:cstheme="majorBidi"/>
      <w:b/>
      <w:bCs/>
      <w:color w:val="345A8A" w:themeColor="accent1" w:themeShade="B5"/>
      <w:sz w:val="32"/>
      <w:szCs w:val="32"/>
      <w:lang w:val="en-US"/>
    </w:rPr>
  </w:style>
  <w:style w:type="paragraph" w:customStyle="1" w:styleId="BMheading">
    <w:name w:val="BM heading"/>
    <w:basedOn w:val="Body"/>
    <w:uiPriority w:val="99"/>
    <w:rsid w:val="00990940"/>
    <w:pPr>
      <w:spacing w:after="0"/>
    </w:pPr>
    <w:rPr>
      <w:rFonts w:ascii="GillSans-SemiBold" w:hAnsi="GillSans-SemiBold" w:cs="GillSans-SemiBold"/>
      <w:b/>
      <w:bCs/>
      <w:spacing w:val="-1"/>
      <w:sz w:val="30"/>
      <w:szCs w:val="30"/>
    </w:rPr>
  </w:style>
  <w:style w:type="paragraph" w:customStyle="1" w:styleId="bulletlistcheckbox">
    <w:name w:val="bullet list check box"/>
    <w:basedOn w:val="bulletlist2"/>
    <w:uiPriority w:val="99"/>
    <w:rsid w:val="00930102"/>
    <w:pPr>
      <w:tabs>
        <w:tab w:val="clear" w:pos="360"/>
        <w:tab w:val="left" w:pos="1100"/>
      </w:tabs>
      <w:ind w:left="1100" w:hanging="440"/>
    </w:pPr>
    <w:rPr>
      <w:spacing w:val="-1"/>
    </w:rPr>
  </w:style>
  <w:style w:type="paragraph" w:customStyle="1" w:styleId="TableParagraph">
    <w:name w:val="Table Paragraph"/>
    <w:basedOn w:val="Normal"/>
    <w:uiPriority w:val="1"/>
    <w:qFormat/>
    <w:rsid w:val="00D008BC"/>
    <w:pPr>
      <w:suppressAutoHyphens w:val="0"/>
      <w:autoSpaceDE/>
      <w:autoSpaceDN/>
      <w:adjustRightInd/>
      <w:spacing w:after="0" w:line="240" w:lineRule="auto"/>
      <w:textAlignment w:val="auto"/>
    </w:pPr>
    <w:rPr>
      <w:rFonts w:asciiTheme="minorHAnsi" w:eastAsiaTheme="minorHAnsi" w:hAnsiTheme="minorHAnsi" w:cstheme="minorBidi"/>
      <w:color w:val="auto"/>
      <w:sz w:val="22"/>
      <w:szCs w:val="22"/>
    </w:rPr>
  </w:style>
  <w:style w:type="paragraph" w:styleId="FootnoteText">
    <w:name w:val="footnote text"/>
    <w:basedOn w:val="Normal"/>
    <w:link w:val="FootnoteTextChar"/>
    <w:uiPriority w:val="99"/>
    <w:unhideWhenUsed/>
    <w:rsid w:val="00681CB1"/>
    <w:pPr>
      <w:spacing w:after="0" w:line="240" w:lineRule="auto"/>
    </w:pPr>
    <w:rPr>
      <w:szCs w:val="24"/>
    </w:rPr>
  </w:style>
  <w:style w:type="character" w:customStyle="1" w:styleId="FootnoteTextChar">
    <w:name w:val="Footnote Text Char"/>
    <w:basedOn w:val="DefaultParagraphFont"/>
    <w:link w:val="FootnoteText"/>
    <w:uiPriority w:val="99"/>
    <w:rsid w:val="00681CB1"/>
    <w:rPr>
      <w:rFonts w:ascii="Times New Roman" w:hAnsi="Times New Roman" w:cs="Times New Roman"/>
      <w:color w:val="000000"/>
      <w:lang w:val="en-US"/>
    </w:rPr>
  </w:style>
  <w:style w:type="character" w:styleId="FootnoteReference">
    <w:name w:val="footnote reference"/>
    <w:basedOn w:val="DefaultParagraphFont"/>
    <w:uiPriority w:val="99"/>
    <w:unhideWhenUsed/>
    <w:rsid w:val="00681CB1"/>
    <w:rPr>
      <w:vertAlign w:val="superscript"/>
    </w:rPr>
  </w:style>
  <w:style w:type="character" w:customStyle="1" w:styleId="Heading5Char">
    <w:name w:val="Heading 5 Char"/>
    <w:basedOn w:val="DefaultParagraphFont"/>
    <w:link w:val="Heading5"/>
    <w:uiPriority w:val="1"/>
    <w:rsid w:val="00492428"/>
    <w:rPr>
      <w:rFonts w:ascii="Gill Sans SemiBold" w:eastAsia="Gill Sans SemiBold" w:hAnsi="Gill Sans SemiBold"/>
      <w:b/>
      <w:bCs/>
      <w:lang w:val="en-US"/>
    </w:rPr>
  </w:style>
  <w:style w:type="paragraph" w:customStyle="1" w:styleId="bodyindent0">
    <w:name w:val="body indent"/>
    <w:basedOn w:val="Body"/>
    <w:uiPriority w:val="99"/>
    <w:rsid w:val="0088050C"/>
    <w:pPr>
      <w:ind w:left="540"/>
    </w:pPr>
    <w:rPr>
      <w:spacing w:val="-1"/>
    </w:rPr>
  </w:style>
  <w:style w:type="paragraph" w:customStyle="1" w:styleId="NoParagraphStyle">
    <w:name w:val="[No Paragraph Style]"/>
    <w:rsid w:val="00CE4F86"/>
    <w:pPr>
      <w:widowControl w:val="0"/>
      <w:autoSpaceDE w:val="0"/>
      <w:autoSpaceDN w:val="0"/>
      <w:adjustRightInd w:val="0"/>
      <w:spacing w:line="288" w:lineRule="auto"/>
      <w:textAlignment w:val="center"/>
    </w:pPr>
    <w:rPr>
      <w:rFonts w:ascii="MinionPro-Regular" w:hAnsi="MinionPro-Regular" w:cs="MinionPro-Regular"/>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bc.ca/player/Digital+Archives/War+and+Conflict/Second+World+War/Japanese-Canadian+Internment/ID/1415158429/" TargetMode="Externa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https://www.aadnc-aandc.gc.ca/eng/1100100015644/1100100015649" TargetMode="External"/><Relationship Id="rId17" Type="http://schemas.openxmlformats.org/officeDocument/2006/relationships/header" Target="header2.xml"/><Relationship Id="rId25" Type="http://schemas.openxmlformats.org/officeDocument/2006/relationships/header" Target="header6.xml"/><Relationship Id="rId33"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herearethechildren.ca/" TargetMode="External"/><Relationship Id="rId24" Type="http://schemas.openxmlformats.org/officeDocument/2006/relationships/header" Target="header5.xml"/><Relationship Id="rId32"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http://www.uen.org/core/languagearts/writing/downloads/7C_argumentation.pdf" TargetMode="External"/><Relationship Id="rId23" Type="http://schemas.openxmlformats.org/officeDocument/2006/relationships/footer" Target="footer4.xml"/><Relationship Id="rId28" Type="http://schemas.openxmlformats.org/officeDocument/2006/relationships/header" Target="header7.xml"/><Relationship Id="rId36"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footer" Target="footer2.xml"/><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cbc.ca/news/canada/british-columbia/chinese-community-gets-apology-from-b-c-for-historical-wrongs-1.2643938" TargetMode="External"/><Relationship Id="rId14" Type="http://schemas.openxmlformats.org/officeDocument/2006/relationships/hyperlink" Target="http://www.japanesecanadianhistory.net/GuideExcerptsForSocialStudies11.pdf" TargetMode="External"/><Relationship Id="rId22" Type="http://schemas.openxmlformats.org/officeDocument/2006/relationships/footer" Target="footer3.xml"/><Relationship Id="rId27" Type="http://schemas.openxmlformats.org/officeDocument/2006/relationships/footer" Target="footer6.xml"/><Relationship Id="rId30" Type="http://schemas.openxmlformats.org/officeDocument/2006/relationships/hyperlink" Target="http://www.openschool.bc.ca/bambooshoots" TargetMode="External"/><Relationship Id="rId35" Type="http://schemas.openxmlformats.org/officeDocument/2006/relationships/fontTable" Target="fontTable.xml"/><Relationship Id="rId8" Type="http://schemas.openxmlformats.org/officeDocument/2006/relationships/hyperlink" Target="http://www.openschool.bc.ca/bambooshoot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9250E-01C2-7C43-87A6-2011C377B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15</Pages>
  <Words>2199</Words>
  <Characters>12537</Characters>
  <Application>Microsoft Office Word</Application>
  <DocSecurity>0</DocSecurity>
  <Lines>104</Lines>
  <Paragraphs>29</Paragraphs>
  <ScaleCrop>false</ScaleCrop>
  <Company>Open School BC</Company>
  <LinksUpToDate>false</LinksUpToDate>
  <CharactersWithSpaces>14707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Farrah Patterson</dc:creator>
  <cp:keywords/>
  <dc:description/>
  <cp:lastModifiedBy>Shannon Mitchell</cp:lastModifiedBy>
  <cp:revision>58</cp:revision>
  <dcterms:created xsi:type="dcterms:W3CDTF">2015-08-21T22:01:00Z</dcterms:created>
  <dcterms:modified xsi:type="dcterms:W3CDTF">2018-06-05T17:46:00Z</dcterms:modified>
</cp:coreProperties>
</file>